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ОК </w:t>
      </w:r>
      <w:r w:rsidR="00F65741">
        <w:rPr>
          <w:rFonts w:ascii="Times New Roman" w:hAnsi="Times New Roman"/>
          <w:b/>
          <w:sz w:val="24"/>
          <w:szCs w:val="24"/>
          <w:lang w:val="uk-UA"/>
        </w:rPr>
        <w:t>28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СПЕЦМЕТОДИКА ВИКЛАДАННЯ </w:t>
      </w:r>
      <w:r w:rsidR="00F65741">
        <w:rPr>
          <w:rFonts w:ascii="Times New Roman" w:hAnsi="Times New Roman"/>
          <w:b/>
          <w:sz w:val="24"/>
          <w:szCs w:val="24"/>
          <w:lang w:val="uk-UA"/>
        </w:rPr>
        <w:t>ІСТОРІЇ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9"/>
      </w:tblGrid>
      <w:tr w:rsidR="00B94DA8" w:rsidRPr="00F43001" w:rsidTr="00F65741">
        <w:tc>
          <w:tcPr>
            <w:tcW w:w="2552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7019" w:type="dxa"/>
          </w:tcPr>
          <w:p w:rsidR="00B94DA8" w:rsidRPr="00F43001" w:rsidRDefault="00B94DA8" w:rsidP="00F6574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="00F65741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Спецметодика</w:t>
            </w:r>
            <w:proofErr w:type="spellEnd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викладання </w:t>
            </w:r>
            <w:r w:rsidR="00F65741">
              <w:rPr>
                <w:rFonts w:ascii="Times New Roman" w:hAnsi="Times New Roman"/>
                <w:sz w:val="24"/>
                <w:szCs w:val="24"/>
                <w:lang w:val="uk-UA"/>
              </w:rPr>
              <w:t>історії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F65741" w:rsidRPr="00290229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019" w:type="dxa"/>
          </w:tcPr>
          <w:p w:rsidR="00F65741" w:rsidRPr="00C02BC5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ksuonline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kspu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view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=1134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58581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Vstovst1957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@gmail.com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А, 3 пара,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Дисципліна </w:t>
      </w:r>
      <w:r w:rsidR="00F65741">
        <w:rPr>
          <w:rFonts w:ascii="Times New Roman" w:hAnsi="Times New Roman"/>
          <w:sz w:val="24"/>
          <w:szCs w:val="24"/>
          <w:lang w:val="uk-UA"/>
        </w:rPr>
        <w:t>займає провідне місце в системі викладання навчальних дисциплін в спеціальній школі для дітей з порушенням інтелектуального розвитку. Ця дисципліна має велике значення для патріотичного і громадянського виховання дітей з порушенням розумового розвитку. Спеціальна методика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ви</w:t>
      </w:r>
      <w:r w:rsidR="00F65741">
        <w:rPr>
          <w:rFonts w:ascii="Times New Roman" w:hAnsi="Times New Roman"/>
          <w:sz w:val="24"/>
          <w:szCs w:val="24"/>
          <w:lang w:val="uk-UA"/>
        </w:rPr>
        <w:t>клада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ння </w:t>
      </w:r>
      <w:r w:rsidR="00F65741">
        <w:rPr>
          <w:rFonts w:ascii="Times New Roman" w:hAnsi="Times New Roman"/>
          <w:sz w:val="24"/>
          <w:szCs w:val="24"/>
          <w:lang w:val="uk-UA"/>
        </w:rPr>
        <w:t>історії</w:t>
      </w:r>
      <w:r w:rsidR="004B124F">
        <w:rPr>
          <w:rFonts w:ascii="Times New Roman" w:hAnsi="Times New Roman"/>
          <w:sz w:val="24"/>
          <w:szCs w:val="24"/>
          <w:lang w:val="uk-UA"/>
        </w:rPr>
        <w:t>,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 як складова </w:t>
      </w:r>
      <w:r w:rsidR="004B124F">
        <w:rPr>
          <w:rFonts w:ascii="Times New Roman" w:hAnsi="Times New Roman"/>
          <w:sz w:val="24"/>
          <w:szCs w:val="24"/>
          <w:lang w:val="uk-UA"/>
        </w:rPr>
        <w:t>системи педагогічних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124F">
        <w:rPr>
          <w:rFonts w:ascii="Times New Roman" w:hAnsi="Times New Roman"/>
          <w:sz w:val="24"/>
          <w:szCs w:val="24"/>
          <w:lang w:val="uk-UA"/>
        </w:rPr>
        <w:t>дисциплін,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124F">
        <w:rPr>
          <w:rFonts w:ascii="Times New Roman" w:hAnsi="Times New Roman"/>
          <w:sz w:val="24"/>
          <w:szCs w:val="24"/>
          <w:lang w:val="uk-UA"/>
        </w:rPr>
        <w:t xml:space="preserve">спрямована на формування фахівця із спеціальної освіти, доповнює його методичну підготовку власним </w:t>
      </w:r>
      <w:r w:rsidR="00F65741">
        <w:rPr>
          <w:rFonts w:ascii="Times New Roman" w:hAnsi="Times New Roman"/>
          <w:sz w:val="24"/>
          <w:szCs w:val="24"/>
          <w:lang w:val="uk-UA"/>
        </w:rPr>
        <w:t>об</w:t>
      </w:r>
      <w:r w:rsidR="00F65741" w:rsidRPr="00F65741">
        <w:rPr>
          <w:rFonts w:ascii="Times New Roman" w:hAnsi="Times New Roman"/>
          <w:sz w:val="24"/>
          <w:szCs w:val="24"/>
          <w:lang w:val="uk-UA"/>
        </w:rPr>
        <w:t>’</w:t>
      </w:r>
      <w:r w:rsidR="00F65741">
        <w:rPr>
          <w:rFonts w:ascii="Times New Roman" w:hAnsi="Times New Roman"/>
          <w:sz w:val="24"/>
          <w:szCs w:val="24"/>
          <w:lang w:val="uk-UA"/>
        </w:rPr>
        <w:t>єкт</w:t>
      </w:r>
      <w:r w:rsidR="004B124F">
        <w:rPr>
          <w:rFonts w:ascii="Times New Roman" w:hAnsi="Times New Roman"/>
          <w:sz w:val="24"/>
          <w:szCs w:val="24"/>
          <w:lang w:val="uk-UA"/>
        </w:rPr>
        <w:t>ом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43001">
        <w:rPr>
          <w:rFonts w:ascii="Times New Roman" w:hAnsi="Times New Roman"/>
          <w:sz w:val="24"/>
          <w:szCs w:val="24"/>
          <w:lang w:val="uk-UA"/>
        </w:rPr>
        <w:t>предмет</w:t>
      </w:r>
      <w:r w:rsidR="004B124F">
        <w:rPr>
          <w:rFonts w:ascii="Times New Roman" w:hAnsi="Times New Roman"/>
          <w:sz w:val="24"/>
          <w:szCs w:val="24"/>
          <w:lang w:val="uk-UA"/>
        </w:rPr>
        <w:t>ом</w:t>
      </w:r>
      <w:r w:rsidRPr="00F43001">
        <w:rPr>
          <w:rFonts w:ascii="Times New Roman" w:hAnsi="Times New Roman"/>
          <w:sz w:val="24"/>
          <w:szCs w:val="24"/>
          <w:lang w:val="uk-UA"/>
        </w:rPr>
        <w:t>,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 завдання</w:t>
      </w:r>
      <w:r w:rsidR="004B124F">
        <w:rPr>
          <w:rFonts w:ascii="Times New Roman" w:hAnsi="Times New Roman"/>
          <w:sz w:val="24"/>
          <w:szCs w:val="24"/>
          <w:lang w:val="uk-UA"/>
        </w:rPr>
        <w:t>ми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B124F">
        <w:rPr>
          <w:rFonts w:ascii="Times New Roman" w:hAnsi="Times New Roman"/>
          <w:sz w:val="24"/>
          <w:szCs w:val="24"/>
          <w:lang w:val="uk-UA"/>
        </w:rPr>
        <w:t>понятійним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 апарат</w:t>
      </w:r>
      <w:r w:rsidR="004B124F">
        <w:rPr>
          <w:rFonts w:ascii="Times New Roman" w:hAnsi="Times New Roman"/>
          <w:sz w:val="24"/>
          <w:szCs w:val="24"/>
          <w:lang w:val="uk-UA"/>
        </w:rPr>
        <w:t>ом, методами дослідження та особливостями викладання історії України учням із порушенням розумового розвитку.</w:t>
      </w:r>
    </w:p>
    <w:p w:rsidR="00B94DA8" w:rsidRPr="00F43001" w:rsidRDefault="00B94DA8" w:rsidP="004B1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>. Метою даного курсу є: о</w:t>
      </w:r>
      <w:r w:rsidR="004B124F">
        <w:rPr>
          <w:rFonts w:ascii="Times New Roman" w:hAnsi="Times New Roman"/>
          <w:sz w:val="24"/>
          <w:szCs w:val="24"/>
          <w:lang w:val="uk-UA"/>
        </w:rPr>
        <w:t>володіння студентами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теоретичними знаннями і практичними навичками</w:t>
      </w:r>
      <w:r w:rsidR="007F638C">
        <w:rPr>
          <w:rFonts w:ascii="Times New Roman" w:hAnsi="Times New Roman"/>
          <w:sz w:val="24"/>
          <w:szCs w:val="24"/>
          <w:lang w:val="uk-UA"/>
        </w:rPr>
        <w:t xml:space="preserve">, творчим підходом до </w:t>
      </w:r>
      <w:r w:rsidRPr="00F43001">
        <w:rPr>
          <w:rFonts w:ascii="Times New Roman" w:hAnsi="Times New Roman"/>
          <w:sz w:val="24"/>
          <w:szCs w:val="24"/>
          <w:lang w:val="uk-UA"/>
        </w:rPr>
        <w:t>методики ви</w:t>
      </w:r>
      <w:r w:rsidR="00F65741">
        <w:rPr>
          <w:rFonts w:ascii="Times New Roman" w:hAnsi="Times New Roman"/>
          <w:sz w:val="24"/>
          <w:szCs w:val="24"/>
          <w:lang w:val="uk-UA"/>
        </w:rPr>
        <w:t>кладан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ня </w:t>
      </w:r>
      <w:r w:rsidR="00F65741">
        <w:rPr>
          <w:rFonts w:ascii="Times New Roman" w:hAnsi="Times New Roman"/>
          <w:sz w:val="24"/>
          <w:szCs w:val="24"/>
          <w:lang w:val="uk-UA"/>
        </w:rPr>
        <w:t>історії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741">
        <w:rPr>
          <w:rFonts w:ascii="Times New Roman" w:hAnsi="Times New Roman"/>
          <w:sz w:val="24"/>
          <w:szCs w:val="24"/>
          <w:lang w:val="uk-UA"/>
        </w:rPr>
        <w:t>в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спеціальн</w:t>
      </w:r>
      <w:r w:rsidR="007F638C">
        <w:rPr>
          <w:rFonts w:ascii="Times New Roman" w:hAnsi="Times New Roman"/>
          <w:sz w:val="24"/>
          <w:szCs w:val="24"/>
          <w:lang w:val="uk-UA"/>
        </w:rPr>
        <w:t>ій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7F638C">
        <w:rPr>
          <w:rFonts w:ascii="Times New Roman" w:hAnsi="Times New Roman"/>
          <w:sz w:val="24"/>
          <w:szCs w:val="24"/>
          <w:lang w:val="uk-UA"/>
        </w:rPr>
        <w:t>і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7588">
        <w:rPr>
          <w:rFonts w:ascii="Times New Roman" w:hAnsi="Times New Roman"/>
          <w:sz w:val="24"/>
          <w:szCs w:val="24"/>
          <w:lang w:val="uk-UA"/>
        </w:rPr>
        <w:t>шляхом опанування дидактичними та методичними</w:t>
      </w:r>
      <w:r w:rsidR="008B7588" w:rsidRPr="008B7588">
        <w:rPr>
          <w:rFonts w:ascii="Times New Roman" w:hAnsi="Times New Roman"/>
          <w:sz w:val="24"/>
          <w:szCs w:val="24"/>
          <w:lang w:val="uk-UA"/>
        </w:rPr>
        <w:t xml:space="preserve"> основ</w:t>
      </w:r>
      <w:r w:rsidR="008B7588">
        <w:rPr>
          <w:rFonts w:ascii="Times New Roman" w:hAnsi="Times New Roman"/>
          <w:sz w:val="24"/>
          <w:szCs w:val="24"/>
          <w:lang w:val="uk-UA"/>
        </w:rPr>
        <w:t>ами</w:t>
      </w:r>
      <w:r w:rsidR="008B7588" w:rsidRPr="008B7588">
        <w:rPr>
          <w:rFonts w:ascii="Times New Roman" w:hAnsi="Times New Roman"/>
          <w:sz w:val="24"/>
          <w:szCs w:val="24"/>
          <w:lang w:val="uk-UA"/>
        </w:rPr>
        <w:t xml:space="preserve"> викладання історії</w:t>
      </w:r>
      <w:r w:rsidR="008B7588">
        <w:rPr>
          <w:rFonts w:ascii="Times New Roman" w:hAnsi="Times New Roman"/>
          <w:sz w:val="24"/>
          <w:szCs w:val="24"/>
          <w:lang w:val="uk-UA"/>
        </w:rPr>
        <w:t>;</w:t>
      </w:r>
      <w:r w:rsidR="008B7588" w:rsidRPr="00FB7F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3001">
        <w:rPr>
          <w:rFonts w:ascii="Times New Roman" w:hAnsi="Times New Roman"/>
          <w:sz w:val="24"/>
          <w:szCs w:val="24"/>
          <w:lang w:val="uk-UA"/>
        </w:rPr>
        <w:t>визначення напрямів корекційно</w:t>
      </w:r>
      <w:r w:rsidR="008329E3">
        <w:rPr>
          <w:rFonts w:ascii="Times New Roman" w:hAnsi="Times New Roman"/>
          <w:sz w:val="24"/>
          <w:szCs w:val="24"/>
          <w:lang w:val="uk-UA"/>
        </w:rPr>
        <w:t>-виховно</w:t>
      </w:r>
      <w:r w:rsidRPr="00F43001">
        <w:rPr>
          <w:rFonts w:ascii="Times New Roman" w:hAnsi="Times New Roman"/>
          <w:sz w:val="24"/>
          <w:szCs w:val="24"/>
          <w:lang w:val="uk-UA"/>
        </w:rPr>
        <w:t>ї роботи, о</w:t>
      </w:r>
      <w:r w:rsidR="008B7588">
        <w:rPr>
          <w:rFonts w:ascii="Times New Roman" w:hAnsi="Times New Roman"/>
          <w:sz w:val="24"/>
          <w:szCs w:val="24"/>
          <w:lang w:val="uk-UA"/>
        </w:rPr>
        <w:t>володі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ння </w:t>
      </w:r>
      <w:r w:rsidR="008329E3">
        <w:rPr>
          <w:rFonts w:ascii="Times New Roman" w:hAnsi="Times New Roman"/>
          <w:sz w:val="24"/>
          <w:szCs w:val="24"/>
          <w:lang w:val="uk-UA"/>
        </w:rPr>
        <w:t>особливостями застосування форм, методів</w:t>
      </w:r>
      <w:r w:rsidRPr="00F43001">
        <w:rPr>
          <w:rFonts w:ascii="Times New Roman" w:hAnsi="Times New Roman"/>
          <w:sz w:val="24"/>
          <w:szCs w:val="24"/>
          <w:lang w:val="uk-UA"/>
        </w:rPr>
        <w:t>, засоб</w:t>
      </w:r>
      <w:r w:rsidR="008329E3">
        <w:rPr>
          <w:rFonts w:ascii="Times New Roman" w:hAnsi="Times New Roman"/>
          <w:sz w:val="24"/>
          <w:szCs w:val="24"/>
          <w:lang w:val="uk-UA"/>
        </w:rPr>
        <w:t>ів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навчання </w:t>
      </w:r>
      <w:r w:rsidR="008329E3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="008329E3">
        <w:rPr>
          <w:rFonts w:ascii="Times New Roman" w:hAnsi="Times New Roman"/>
          <w:sz w:val="24"/>
          <w:szCs w:val="24"/>
          <w:lang w:val="uk-UA"/>
        </w:rPr>
        <w:t>уроках</w:t>
      </w:r>
      <w:proofErr w:type="spellEnd"/>
      <w:r w:rsidR="008329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7588">
        <w:rPr>
          <w:rFonts w:ascii="Times New Roman" w:hAnsi="Times New Roman"/>
          <w:sz w:val="24"/>
          <w:szCs w:val="24"/>
          <w:lang w:val="uk-UA"/>
        </w:rPr>
        <w:t>історії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; розвиток практичних вмінь, що сприяють засвоєнню учнями </w:t>
      </w:r>
      <w:r w:rsidR="008B7588">
        <w:rPr>
          <w:rFonts w:ascii="Times New Roman" w:hAnsi="Times New Roman"/>
          <w:sz w:val="24"/>
          <w:szCs w:val="24"/>
          <w:lang w:val="uk-UA"/>
        </w:rPr>
        <w:t>суспільно-історичних знань та вмінь;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38C">
        <w:rPr>
          <w:rFonts w:ascii="Times New Roman" w:hAnsi="Times New Roman"/>
          <w:sz w:val="24"/>
          <w:szCs w:val="24"/>
          <w:lang w:val="uk-UA"/>
        </w:rPr>
        <w:t>категоріального апарату дисципліни</w:t>
      </w:r>
      <w:r w:rsidR="008B7588">
        <w:rPr>
          <w:rFonts w:ascii="Times New Roman" w:hAnsi="Times New Roman"/>
          <w:sz w:val="24"/>
          <w:szCs w:val="24"/>
          <w:lang w:val="uk-UA"/>
        </w:rPr>
        <w:t>,</w:t>
      </w:r>
      <w:r w:rsidR="007F638C">
        <w:rPr>
          <w:rFonts w:ascii="Times New Roman" w:hAnsi="Times New Roman"/>
          <w:sz w:val="24"/>
          <w:szCs w:val="24"/>
          <w:lang w:val="uk-UA"/>
        </w:rPr>
        <w:t xml:space="preserve"> застосування </w:t>
      </w:r>
      <w:proofErr w:type="spellStart"/>
      <w:r w:rsidR="008B7588">
        <w:rPr>
          <w:rFonts w:ascii="Times New Roman" w:hAnsi="Times New Roman"/>
          <w:sz w:val="24"/>
          <w:szCs w:val="24"/>
          <w:lang w:val="uk-UA"/>
        </w:rPr>
        <w:t>зв’яз</w:t>
      </w:r>
      <w:r w:rsidR="007F638C">
        <w:rPr>
          <w:rFonts w:ascii="Times New Roman" w:hAnsi="Times New Roman"/>
          <w:sz w:val="24"/>
          <w:szCs w:val="24"/>
          <w:lang w:val="uk-UA"/>
        </w:rPr>
        <w:t>ків</w:t>
      </w:r>
      <w:proofErr w:type="spellEnd"/>
      <w:r w:rsidR="008B7588">
        <w:rPr>
          <w:rFonts w:ascii="Times New Roman" w:hAnsi="Times New Roman"/>
          <w:sz w:val="24"/>
          <w:szCs w:val="24"/>
          <w:lang w:val="uk-UA"/>
        </w:rPr>
        <w:t xml:space="preserve"> з іншими </w:t>
      </w:r>
      <w:r w:rsidR="007F638C">
        <w:rPr>
          <w:rFonts w:ascii="Times New Roman" w:hAnsi="Times New Roman"/>
          <w:sz w:val="24"/>
          <w:szCs w:val="24"/>
          <w:lang w:val="uk-UA"/>
        </w:rPr>
        <w:t xml:space="preserve">навчальними </w:t>
      </w:r>
      <w:r w:rsidR="008B7588">
        <w:rPr>
          <w:rFonts w:ascii="Times New Roman" w:hAnsi="Times New Roman"/>
          <w:sz w:val="24"/>
          <w:szCs w:val="24"/>
          <w:lang w:val="uk-UA"/>
        </w:rPr>
        <w:t>дисциплінами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8B7588" w:rsidRPr="008B7588" w:rsidRDefault="008B7588" w:rsidP="004B1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 xml:space="preserve">Основними </w:t>
      </w:r>
      <w:r w:rsidRPr="008B7588">
        <w:rPr>
          <w:rFonts w:ascii="Times New Roman" w:hAnsi="Times New Roman"/>
          <w:b/>
          <w:sz w:val="24"/>
          <w:szCs w:val="24"/>
          <w:lang w:val="uk-UA"/>
        </w:rPr>
        <w:t xml:space="preserve">завданнями </w:t>
      </w:r>
      <w:r w:rsidRPr="008B7588">
        <w:rPr>
          <w:rFonts w:ascii="Times New Roman" w:hAnsi="Times New Roman"/>
          <w:sz w:val="24"/>
          <w:szCs w:val="24"/>
          <w:lang w:val="uk-UA"/>
        </w:rPr>
        <w:t>вивчення дисципліни є такі:</w:t>
      </w:r>
    </w:p>
    <w:p w:rsidR="008B7588" w:rsidRPr="008B7588" w:rsidRDefault="008B7588" w:rsidP="008B7588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 xml:space="preserve">1. Розкрити специфіку взаємодії педагога та учнів у </w:t>
      </w:r>
      <w:r w:rsidR="007F638C">
        <w:rPr>
          <w:rFonts w:ascii="Times New Roman" w:hAnsi="Times New Roman"/>
          <w:sz w:val="24"/>
          <w:szCs w:val="24"/>
          <w:lang w:val="uk-UA"/>
        </w:rPr>
        <w:t>спеціа</w:t>
      </w:r>
      <w:r w:rsidRPr="008B7588">
        <w:rPr>
          <w:rFonts w:ascii="Times New Roman" w:hAnsi="Times New Roman"/>
          <w:sz w:val="24"/>
          <w:szCs w:val="24"/>
          <w:lang w:val="uk-UA"/>
        </w:rPr>
        <w:t xml:space="preserve">льному закладі для дітей </w:t>
      </w:r>
      <w:r w:rsidR="007F638C">
        <w:rPr>
          <w:rFonts w:ascii="Times New Roman" w:hAnsi="Times New Roman"/>
          <w:sz w:val="24"/>
          <w:szCs w:val="24"/>
          <w:lang w:val="uk-UA"/>
        </w:rPr>
        <w:t xml:space="preserve">із </w:t>
      </w:r>
      <w:r w:rsidRPr="008B7588">
        <w:rPr>
          <w:rFonts w:ascii="Times New Roman" w:hAnsi="Times New Roman"/>
          <w:sz w:val="24"/>
          <w:szCs w:val="24"/>
          <w:lang w:val="uk-UA"/>
        </w:rPr>
        <w:t>стійким порушенням пізнавальної сфери.</w:t>
      </w:r>
    </w:p>
    <w:p w:rsidR="008B7588" w:rsidRPr="008B7588" w:rsidRDefault="008B7588" w:rsidP="008B758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>2. С</w:t>
      </w:r>
      <w:r w:rsidRPr="008B7588">
        <w:rPr>
          <w:rFonts w:ascii="Times New Roman" w:hAnsi="Times New Roman"/>
          <w:spacing w:val="-7"/>
          <w:sz w:val="24"/>
          <w:szCs w:val="24"/>
          <w:lang w:val="uk-UA"/>
        </w:rPr>
        <w:t xml:space="preserve">формувати у студентів систему теоретичних знань і практичних навичок, </w:t>
      </w:r>
      <w:r w:rsidRPr="008B7588">
        <w:rPr>
          <w:rFonts w:ascii="Times New Roman" w:hAnsi="Times New Roman"/>
          <w:spacing w:val="-9"/>
          <w:sz w:val="24"/>
          <w:szCs w:val="24"/>
          <w:lang w:val="uk-UA"/>
        </w:rPr>
        <w:t>необхідних вчителю-дефектологу в процесі викладання історії.</w:t>
      </w:r>
    </w:p>
    <w:p w:rsidR="008B7588" w:rsidRPr="008B7588" w:rsidRDefault="008B7588" w:rsidP="008B758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pacing w:val="-8"/>
          <w:sz w:val="24"/>
          <w:szCs w:val="24"/>
          <w:lang w:val="uk-UA"/>
        </w:rPr>
        <w:t>3. З'ясувати труднощі засвоєння історичних уявлень, знань,</w:t>
      </w:r>
      <w:r w:rsidR="007F638C">
        <w:rPr>
          <w:rFonts w:ascii="Times New Roman" w:hAnsi="Times New Roman"/>
          <w:spacing w:val="-8"/>
          <w:sz w:val="24"/>
          <w:szCs w:val="24"/>
          <w:lang w:val="uk-UA"/>
        </w:rPr>
        <w:t xml:space="preserve"> умінь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учнями </w:t>
      </w:r>
      <w:r w:rsidR="007F638C">
        <w:rPr>
          <w:rFonts w:ascii="Times New Roman" w:hAnsi="Times New Roman"/>
          <w:spacing w:val="-8"/>
          <w:sz w:val="24"/>
          <w:szCs w:val="24"/>
          <w:lang w:val="uk-UA"/>
        </w:rPr>
        <w:t>з порушенням інтелектуального розвитку, визначати та застосовува</w:t>
      </w:r>
      <w:r w:rsidRPr="008B7588">
        <w:rPr>
          <w:rFonts w:ascii="Times New Roman" w:hAnsi="Times New Roman"/>
          <w:spacing w:val="-8"/>
          <w:sz w:val="24"/>
          <w:szCs w:val="24"/>
          <w:lang w:val="uk-UA"/>
        </w:rPr>
        <w:t xml:space="preserve">ти основні корекційні </w:t>
      </w:r>
      <w:r w:rsidRPr="008B7588">
        <w:rPr>
          <w:rFonts w:ascii="Times New Roman" w:hAnsi="Times New Roman"/>
          <w:sz w:val="24"/>
          <w:szCs w:val="24"/>
          <w:lang w:val="uk-UA"/>
        </w:rPr>
        <w:t>прийоми та засоби щодо подолання</w:t>
      </w:r>
      <w:r>
        <w:rPr>
          <w:rFonts w:ascii="Times New Roman" w:hAnsi="Times New Roman"/>
          <w:sz w:val="24"/>
          <w:szCs w:val="24"/>
          <w:lang w:val="uk-UA"/>
        </w:rPr>
        <w:t xml:space="preserve"> недоліків у процесі оволодіння історичними знаннями та вміннями</w:t>
      </w:r>
      <w:r w:rsidRPr="008B7588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290229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lastRenderedPageBreak/>
              <w:t>ЗК-3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абстрактного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мислення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синтезу.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пошуку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обробки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систематизації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узагальнення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з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ізних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джерел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формулювання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логічних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висновків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ЗК-4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застосовувати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практичних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ситуаціях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ЗК-5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спілкуватися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державною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мовою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як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усно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так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письмово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E57C3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 w:rsidRPr="00A838C8"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використовувати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інформаційні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A838C8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комунікаційні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технології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р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ізного віку.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вчитися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оволодівати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сучасними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працювати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команді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, зокрема логопеда, психолога, педагога,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соц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іального педагога, з батьками дитини тощо.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спеціального чи інклюзивного навчання. </w:t>
            </w:r>
          </w:p>
          <w:p w:rsidR="00B94DA8" w:rsidRPr="00E57C3F" w:rsidRDefault="00B94DA8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 xml:space="preserve">. </w:t>
            </w:r>
            <w:proofErr w:type="spellStart"/>
            <w:r w:rsidRPr="00E57C3F">
              <w:rPr>
                <w:rFonts w:ascii="Times New Roman" w:hAnsi="Times New Roman"/>
              </w:rPr>
              <w:t>Здатність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діяти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gramStart"/>
            <w:r w:rsidRPr="00E57C3F">
              <w:rPr>
                <w:rFonts w:ascii="Times New Roman" w:hAnsi="Times New Roman"/>
              </w:rPr>
              <w:t>на</w:t>
            </w:r>
            <w:proofErr w:type="gram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57C3F">
              <w:rPr>
                <w:rFonts w:ascii="Times New Roman" w:hAnsi="Times New Roman"/>
              </w:rPr>
              <w:t>основ</w:t>
            </w:r>
            <w:proofErr w:type="gramEnd"/>
            <w:r w:rsidRPr="00E57C3F">
              <w:rPr>
                <w:rFonts w:ascii="Times New Roman" w:hAnsi="Times New Roman"/>
              </w:rPr>
              <w:t>і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етичних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міркувань</w:t>
            </w:r>
            <w:proofErr w:type="spellEnd"/>
            <w:r w:rsidRPr="00E57C3F">
              <w:rPr>
                <w:rFonts w:ascii="Times New Roman" w:hAnsi="Times New Roman"/>
              </w:rPr>
              <w:t xml:space="preserve"> (</w:t>
            </w:r>
            <w:proofErr w:type="spellStart"/>
            <w:r w:rsidRPr="00E57C3F">
              <w:rPr>
                <w:rFonts w:ascii="Times New Roman" w:hAnsi="Times New Roman"/>
              </w:rPr>
              <w:t>мотивів</w:t>
            </w:r>
            <w:proofErr w:type="spellEnd"/>
            <w:r w:rsidRPr="00E57C3F">
              <w:rPr>
                <w:rFonts w:ascii="Times New Roman" w:hAnsi="Times New Roman"/>
              </w:rPr>
              <w:t>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B94DA8" w:rsidRPr="00F65741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Усвідомлення сучасних концепцій і теорій функціонування, обмеження життєдіяльності, розвитку, навчання, виховання і соціалізації осіб з </w:t>
            </w:r>
            <w:r w:rsidR="008B7588">
              <w:rPr>
                <w:sz w:val="22"/>
                <w:szCs w:val="22"/>
                <w:lang w:val="uk-UA" w:eastAsia="en-US"/>
              </w:rPr>
              <w:t>особливими освітніми потребами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до аналізу досвіду становлення і розвитку спеціальної та інклюзивної освіти: узагальнювати та  </w:t>
            </w:r>
            <w:r w:rsidRPr="00E57C3F">
              <w:rPr>
                <w:sz w:val="22"/>
                <w:szCs w:val="22"/>
                <w:lang w:val="uk-UA" w:eastAsia="uk-UA"/>
              </w:rPr>
              <w:t>застосовувати відповідні методи, прийоми, форми, корекції, навчання та реабілітації; досвід організації корекційно-педагогічного і реабілітаційного процесів; здійснювати навчально-корекційний, реабілітаційний процес з урахуванням психофізичних, вікових особливостей та індивідуальних освітніх потреб осіб з різними нозологіями.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uk-UA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СК-3.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застосовувати психолого-педагогічні, дефектологічні, медико-біологічні, лінгвістичні знання</w:t>
            </w:r>
            <w:r w:rsidR="008B7588">
              <w:rPr>
                <w:sz w:val="22"/>
                <w:szCs w:val="22"/>
                <w:lang w:val="uk-UA" w:eastAsia="en-US"/>
              </w:rPr>
              <w:t xml:space="preserve"> у сфері професійної діяльності</w:t>
            </w:r>
            <w:r w:rsidRPr="00E57C3F">
              <w:rPr>
                <w:sz w:val="22"/>
                <w:szCs w:val="22"/>
                <w:lang w:val="uk-UA" w:eastAsia="uk-UA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планув</w:t>
            </w:r>
            <w:r>
              <w:rPr>
                <w:sz w:val="22"/>
                <w:szCs w:val="22"/>
                <w:lang w:val="uk-UA" w:eastAsia="en-US"/>
              </w:rPr>
              <w:t xml:space="preserve">ати та організовувати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освітньо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>-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корекційну роботу з урахуванням структури та особливостей порушення (інтелекту, мовлення, слуху, зору, опорно-рухових функцій тощо), </w:t>
            </w:r>
            <w:r w:rsidRPr="00E57C3F">
              <w:rPr>
                <w:sz w:val="22"/>
                <w:szCs w:val="22"/>
                <w:lang w:val="uk-UA" w:eastAsia="uk-UA"/>
              </w:rPr>
              <w:t>вміння здійснювати поточне планування, визначати умови його практичної реалізації.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реалізовувати ефективні корекційно-освітні технології у роботі з дітьми, підлітками, дорослими, доцільно обирати методичне й інформаційно-комп'ютерне забезпечення.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працювати в команді, здійснювати комплексний корекційно-педагогічний, психологічний та соціальний супровід дітей, в тому числі з інвалідністю в різних типах закладів.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 xml:space="preserve">СК-7.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дотримуватися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вимог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організації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корекційно-розвивального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освітнього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середовища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СК-9.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дослідження; давати психолого-педагогічну оцінку розвитку дитини з порушенням </w:t>
            </w:r>
            <w:r w:rsidR="008B7588">
              <w:rPr>
                <w:sz w:val="22"/>
                <w:szCs w:val="22"/>
                <w:lang w:val="uk-UA" w:eastAsia="en-US"/>
              </w:rPr>
              <w:t>інтелекту</w:t>
            </w:r>
            <w:r w:rsidRPr="00E57C3F">
              <w:rPr>
                <w:sz w:val="22"/>
                <w:szCs w:val="22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proofErr w:type="spellStart"/>
            <w:r w:rsidRPr="00E57C3F">
              <w:rPr>
                <w:sz w:val="22"/>
                <w:szCs w:val="22"/>
              </w:rPr>
              <w:t>Здатність</w:t>
            </w:r>
            <w:proofErr w:type="spellEnd"/>
            <w:r w:rsidRPr="00E57C3F">
              <w:rPr>
                <w:sz w:val="22"/>
                <w:szCs w:val="22"/>
              </w:rPr>
              <w:t xml:space="preserve"> до системного </w:t>
            </w:r>
            <w:proofErr w:type="gramStart"/>
            <w:r w:rsidRPr="00E57C3F">
              <w:rPr>
                <w:sz w:val="22"/>
                <w:szCs w:val="22"/>
              </w:rPr>
              <w:t>психолого-</w:t>
            </w:r>
            <w:proofErr w:type="spellStart"/>
            <w:r w:rsidRPr="00E57C3F">
              <w:rPr>
                <w:sz w:val="22"/>
                <w:szCs w:val="22"/>
              </w:rPr>
              <w:t>педагог</w:t>
            </w:r>
            <w:proofErr w:type="gramEnd"/>
            <w:r w:rsidRPr="00E57C3F">
              <w:rPr>
                <w:sz w:val="22"/>
                <w:szCs w:val="22"/>
              </w:rPr>
              <w:t>ічного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супроводу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сім'ї</w:t>
            </w:r>
            <w:proofErr w:type="spellEnd"/>
            <w:r w:rsidRPr="00E57C3F">
              <w:rPr>
                <w:sz w:val="22"/>
                <w:szCs w:val="22"/>
              </w:rPr>
              <w:t xml:space="preserve">, яка </w:t>
            </w:r>
            <w:proofErr w:type="spellStart"/>
            <w:r w:rsidRPr="00E57C3F">
              <w:rPr>
                <w:sz w:val="22"/>
                <w:szCs w:val="22"/>
              </w:rPr>
              <w:t>виховує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дитину</w:t>
            </w:r>
            <w:proofErr w:type="spellEnd"/>
            <w:r w:rsidRPr="00E57C3F">
              <w:rPr>
                <w:sz w:val="22"/>
                <w:szCs w:val="22"/>
              </w:rPr>
              <w:t xml:space="preserve"> з </w:t>
            </w:r>
            <w:r w:rsidR="007F638C">
              <w:rPr>
                <w:sz w:val="22"/>
                <w:szCs w:val="22"/>
                <w:lang w:val="uk-UA"/>
              </w:rPr>
              <w:t>порушенням розумового розвитку</w:t>
            </w:r>
            <w:r w:rsidRPr="00E57C3F">
              <w:rPr>
                <w:sz w:val="22"/>
                <w:szCs w:val="22"/>
              </w:rPr>
              <w:t>.</w:t>
            </w:r>
            <w:r w:rsidRPr="00E57C3F">
              <w:rPr>
                <w:sz w:val="22"/>
                <w:szCs w:val="22"/>
                <w:lang w:val="uk-UA"/>
              </w:rPr>
              <w:t xml:space="preserve"> </w:t>
            </w:r>
          </w:p>
          <w:p w:rsidR="00B94DA8" w:rsidRPr="008B7588" w:rsidRDefault="00B94DA8" w:rsidP="008B7588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8B7588">
              <w:rPr>
                <w:b/>
                <w:bCs/>
                <w:sz w:val="22"/>
                <w:szCs w:val="22"/>
                <w:lang w:val="uk-UA" w:eastAsia="en-US"/>
              </w:rPr>
              <w:t xml:space="preserve">СК-11. </w:t>
            </w:r>
            <w:r w:rsidRPr="008B7588">
              <w:rPr>
                <w:sz w:val="22"/>
                <w:szCs w:val="22"/>
                <w:lang w:val="uk-UA" w:eastAsia="en-US"/>
              </w:rPr>
              <w:t>Здатність дотримуватися основних принципів, правил, прийомів і форм суб'єкт-суб'єктної комунікації</w:t>
            </w:r>
            <w:r w:rsidR="007F638C">
              <w:rPr>
                <w:sz w:val="22"/>
                <w:szCs w:val="22"/>
                <w:lang w:val="uk-UA" w:eastAsia="en-US"/>
              </w:rPr>
              <w:t xml:space="preserve"> в урочний та позаурочний час з учнями спеціальної школи та їх батьками</w:t>
            </w:r>
            <w:r w:rsidRPr="008B7588">
              <w:rPr>
                <w:sz w:val="22"/>
                <w:szCs w:val="22"/>
                <w:lang w:val="uk-UA" w:eastAsia="en-US"/>
              </w:rPr>
              <w:t>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до роботи із спільнотою - на місцевому, регіональному, національному, європейському і більш широкому глобальному рівнях з метою формування толерантного, гуманного ставлення до осіб з особливими освітніми потребами, розвитку здатності до рефлексії, включаючи спроможність обдумувати як власні, так й інші системи цінностей.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</w:t>
            </w:r>
            <w:r w:rsidR="00434352">
              <w:rPr>
                <w:sz w:val="22"/>
                <w:szCs w:val="22"/>
                <w:lang w:val="uk-UA" w:eastAsia="en-US"/>
              </w:rPr>
              <w:t xml:space="preserve"> власні професійні переконання</w:t>
            </w:r>
            <w:r w:rsidRPr="00E57C3F">
              <w:rPr>
                <w:sz w:val="22"/>
                <w:szCs w:val="22"/>
                <w:lang w:val="uk-UA" w:eastAsia="en-US"/>
              </w:rPr>
              <w:t>, дотримуватись їх у власній фаховій діяльності.</w:t>
            </w:r>
          </w:p>
          <w:p w:rsidR="00B94DA8" w:rsidRPr="00E57C3F" w:rsidRDefault="00B94DA8" w:rsidP="00434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>Здатність до особистісного та професійного самовдосконалення, навчання та саморозвитку.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lastRenderedPageBreak/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РН3. </w:t>
      </w:r>
      <w:r w:rsidRPr="00E57C3F">
        <w:rPr>
          <w:sz w:val="22"/>
          <w:szCs w:val="22"/>
          <w:lang w:val="uk-UA"/>
        </w:rPr>
        <w:t xml:space="preserve">Розуміти закономірності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особливості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і функціонування, </w:t>
      </w:r>
      <w:r w:rsidRPr="00E57C3F">
        <w:rPr>
          <w:sz w:val="22"/>
          <w:szCs w:val="22"/>
          <w:lang w:val="uk-UA" w:eastAsia="ru-RU"/>
        </w:rPr>
        <w:t xml:space="preserve">обмеження </w:t>
      </w:r>
      <w:r w:rsidRPr="00E57C3F">
        <w:rPr>
          <w:sz w:val="22"/>
          <w:szCs w:val="22"/>
          <w:lang w:val="uk-UA"/>
        </w:rPr>
        <w:t xml:space="preserve">життєдіяльності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контексті професійних </w:t>
      </w:r>
      <w:r w:rsidRPr="00E57C3F">
        <w:rPr>
          <w:sz w:val="22"/>
          <w:szCs w:val="22"/>
          <w:lang w:val="uk-UA" w:eastAsia="ru-RU"/>
        </w:rPr>
        <w:t>завдань.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РН4. </w:t>
      </w:r>
      <w:r w:rsidRPr="00E57C3F">
        <w:rPr>
          <w:sz w:val="22"/>
          <w:szCs w:val="22"/>
          <w:lang w:val="uk-UA" w:eastAsia="ru-RU"/>
        </w:rPr>
        <w:t xml:space="preserve">Застосовувати для розв'язування складних задач </w:t>
      </w:r>
      <w:r w:rsidRPr="00E57C3F">
        <w:rPr>
          <w:sz w:val="22"/>
          <w:szCs w:val="22"/>
          <w:lang w:val="uk-UA"/>
        </w:rPr>
        <w:t xml:space="preserve">спеціальної освіти сучасні </w:t>
      </w:r>
      <w:r w:rsidRPr="00E57C3F">
        <w:rPr>
          <w:sz w:val="22"/>
          <w:szCs w:val="22"/>
          <w:lang w:val="uk-UA" w:eastAsia="ru-RU"/>
        </w:rPr>
        <w:t xml:space="preserve">методи </w:t>
      </w:r>
      <w:r w:rsidRPr="00E57C3F">
        <w:rPr>
          <w:sz w:val="22"/>
          <w:szCs w:val="22"/>
          <w:lang w:val="uk-UA"/>
        </w:rPr>
        <w:t xml:space="preserve">діагностики психофізичного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дітей, </w:t>
      </w:r>
      <w:r w:rsidRPr="00E57C3F">
        <w:rPr>
          <w:sz w:val="22"/>
          <w:szCs w:val="22"/>
          <w:lang w:val="uk-UA" w:eastAsia="ru-RU"/>
        </w:rPr>
        <w:t xml:space="preserve">критично </w:t>
      </w:r>
      <w:r w:rsidRPr="00E57C3F">
        <w:rPr>
          <w:sz w:val="22"/>
          <w:szCs w:val="22"/>
          <w:lang w:val="uk-UA"/>
        </w:rPr>
        <w:t xml:space="preserve">оцінювати достовірність </w:t>
      </w:r>
      <w:r w:rsidRPr="00E57C3F">
        <w:rPr>
          <w:sz w:val="22"/>
          <w:szCs w:val="22"/>
          <w:lang w:val="uk-UA" w:eastAsia="ru-RU"/>
        </w:rPr>
        <w:t xml:space="preserve">одержаних </w:t>
      </w:r>
      <w:r w:rsidRPr="00E57C3F">
        <w:rPr>
          <w:sz w:val="22"/>
          <w:szCs w:val="22"/>
          <w:lang w:val="uk-UA"/>
        </w:rPr>
        <w:t xml:space="preserve">результатів оцінювання, </w:t>
      </w:r>
      <w:r w:rsidRPr="00E57C3F">
        <w:rPr>
          <w:sz w:val="22"/>
          <w:szCs w:val="22"/>
          <w:lang w:val="uk-UA" w:eastAsia="ru-RU"/>
        </w:rPr>
        <w:t xml:space="preserve">визначати на </w:t>
      </w:r>
      <w:r w:rsidRPr="00E57C3F">
        <w:rPr>
          <w:sz w:val="22"/>
          <w:szCs w:val="22"/>
          <w:lang w:val="uk-UA"/>
        </w:rPr>
        <w:t xml:space="preserve">основі їх інтерпретації особливі освітні </w:t>
      </w:r>
      <w:r w:rsidRPr="00E57C3F">
        <w:rPr>
          <w:sz w:val="22"/>
          <w:szCs w:val="22"/>
          <w:lang w:val="uk-UA" w:eastAsia="ru-RU"/>
        </w:rPr>
        <w:t xml:space="preserve">потреби цих </w:t>
      </w:r>
      <w:r w:rsidRPr="00E57C3F">
        <w:rPr>
          <w:sz w:val="22"/>
          <w:szCs w:val="22"/>
          <w:lang w:val="uk-UA"/>
        </w:rPr>
        <w:t xml:space="preserve">дітей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рекомендації </w:t>
      </w:r>
      <w:r w:rsidRPr="00E57C3F">
        <w:rPr>
          <w:sz w:val="22"/>
          <w:szCs w:val="22"/>
          <w:lang w:val="uk-UA" w:eastAsia="ru-RU"/>
        </w:rPr>
        <w:t xml:space="preserve">щодо створення </w:t>
      </w:r>
      <w:r w:rsidRPr="00E57C3F">
        <w:rPr>
          <w:sz w:val="22"/>
          <w:szCs w:val="22"/>
          <w:lang w:val="uk-UA"/>
        </w:rPr>
        <w:t xml:space="preserve">найоптимальніших </w:t>
      </w:r>
      <w:r w:rsidRPr="00E57C3F">
        <w:rPr>
          <w:sz w:val="22"/>
          <w:szCs w:val="22"/>
          <w:lang w:val="uk-UA" w:eastAsia="ru-RU"/>
        </w:rPr>
        <w:t xml:space="preserve">умов для здобуття </w:t>
      </w:r>
      <w:r w:rsidRPr="00E57C3F">
        <w:rPr>
          <w:sz w:val="22"/>
          <w:szCs w:val="22"/>
          <w:lang w:val="uk-UA"/>
        </w:rPr>
        <w:t>освіти.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РН5. </w:t>
      </w:r>
      <w:proofErr w:type="spellStart"/>
      <w:r w:rsidRPr="00E57C3F">
        <w:rPr>
          <w:sz w:val="22"/>
          <w:szCs w:val="22"/>
        </w:rPr>
        <w:t>Розуміти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принципи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методи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сутність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організації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освітнь</w:t>
      </w:r>
      <w:proofErr w:type="gramStart"/>
      <w:r w:rsidRPr="00E57C3F">
        <w:rPr>
          <w:sz w:val="22"/>
          <w:szCs w:val="22"/>
        </w:rPr>
        <w:t>о</w:t>
      </w:r>
      <w:proofErr w:type="spellEnd"/>
      <w:r w:rsidRPr="00E57C3F">
        <w:rPr>
          <w:sz w:val="22"/>
          <w:szCs w:val="22"/>
        </w:rPr>
        <w:t>-</w:t>
      </w:r>
      <w:proofErr w:type="gram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корекційного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процесу</w:t>
      </w:r>
      <w:proofErr w:type="spellEnd"/>
      <w:r w:rsidRPr="00E57C3F">
        <w:rPr>
          <w:sz w:val="22"/>
          <w:szCs w:val="22"/>
          <w:lang w:eastAsia="ru-RU"/>
        </w:rPr>
        <w:t xml:space="preserve"> в </w:t>
      </w:r>
      <w:proofErr w:type="spellStart"/>
      <w:r w:rsidRPr="00E57C3F">
        <w:rPr>
          <w:sz w:val="22"/>
          <w:szCs w:val="22"/>
        </w:rPr>
        <w:t>різних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типах </w:t>
      </w:r>
      <w:proofErr w:type="spellStart"/>
      <w:r w:rsidRPr="00E57C3F">
        <w:rPr>
          <w:sz w:val="22"/>
          <w:szCs w:val="22"/>
        </w:rPr>
        <w:t>закладів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6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освітньо-корекційну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роботу на </w:t>
      </w:r>
      <w:proofErr w:type="spellStart"/>
      <w:r w:rsidRPr="00E57C3F">
        <w:rPr>
          <w:sz w:val="22"/>
          <w:szCs w:val="22"/>
        </w:rPr>
        <w:t>основі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результатів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психолог</w:t>
      </w:r>
      <w:proofErr w:type="gramStart"/>
      <w:r w:rsidRPr="00E57C3F">
        <w:rPr>
          <w:sz w:val="22"/>
          <w:szCs w:val="22"/>
          <w:lang w:eastAsia="ru-RU"/>
        </w:rPr>
        <w:t>о-</w:t>
      </w:r>
      <w:proofErr w:type="gram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педагогічної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діагностики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осіб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proofErr w:type="spellStart"/>
      <w:r w:rsidR="00434352">
        <w:rPr>
          <w:sz w:val="22"/>
          <w:szCs w:val="22"/>
          <w:lang w:val="uk-UA" w:eastAsia="ru-RU"/>
        </w:rPr>
        <w:t>інттелекту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r w:rsidRPr="00E57C3F">
        <w:rPr>
          <w:sz w:val="22"/>
          <w:szCs w:val="22"/>
          <w:lang w:val="uk-UA" w:eastAsia="ru-RU"/>
        </w:rPr>
        <w:t>у</w:t>
      </w:r>
      <w:proofErr w:type="spellStart"/>
      <w:r w:rsidRPr="00E57C3F">
        <w:rPr>
          <w:sz w:val="22"/>
          <w:szCs w:val="22"/>
          <w:lang w:eastAsia="ru-RU"/>
        </w:rPr>
        <w:t>рахуванням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вікових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індивідуально-типологічних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відмінностей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7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</w:rPr>
        <w:t>Вільно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спілкуватися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  <w:lang w:eastAsia="ru-RU"/>
        </w:rPr>
        <w:t>державною</w:t>
      </w:r>
      <w:proofErr w:type="gram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іноземною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мовами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професійному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середовищі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володіти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фаховою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термінологією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професійним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дискурсом.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РН8. </w:t>
      </w:r>
      <w:proofErr w:type="spellStart"/>
      <w:r w:rsidRPr="00E57C3F">
        <w:rPr>
          <w:sz w:val="22"/>
          <w:szCs w:val="22"/>
        </w:rPr>
        <w:t>Організовувати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</w:t>
      </w:r>
      <w:proofErr w:type="gramEnd"/>
      <w:r w:rsidRPr="00E57C3F">
        <w:rPr>
          <w:sz w:val="22"/>
          <w:szCs w:val="22"/>
        </w:rPr>
        <w:t>ічне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вивчення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  <w:lang w:eastAsia="ru-RU"/>
        </w:rPr>
        <w:t>особливостями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психофізичного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діагностико-консультативну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діяльність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РН10.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спостереження</w:t>
      </w:r>
      <w:proofErr w:type="spellEnd"/>
      <w:r w:rsidRPr="00E57C3F">
        <w:rPr>
          <w:sz w:val="22"/>
          <w:szCs w:val="22"/>
          <w:lang w:eastAsia="ru-RU"/>
        </w:rPr>
        <w:t xml:space="preserve"> за </w:t>
      </w:r>
      <w:proofErr w:type="spellStart"/>
      <w:r w:rsidRPr="00E57C3F">
        <w:rPr>
          <w:sz w:val="22"/>
          <w:szCs w:val="22"/>
        </w:rPr>
        <w:t>дітьми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</w:rPr>
        <w:t>психофізичними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порушеннями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(</w:t>
      </w:r>
      <w:proofErr w:type="spellStart"/>
      <w:r w:rsidRPr="00E57C3F">
        <w:rPr>
          <w:sz w:val="22"/>
          <w:szCs w:val="22"/>
        </w:rPr>
        <w:t>інтелекту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мовлення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зору</w:t>
      </w:r>
      <w:proofErr w:type="spellEnd"/>
      <w:r w:rsidRPr="00E57C3F">
        <w:rPr>
          <w:sz w:val="22"/>
          <w:szCs w:val="22"/>
          <w:lang w:eastAsia="ru-RU"/>
        </w:rPr>
        <w:t>, слуху, опорно-</w:t>
      </w:r>
      <w:proofErr w:type="spellStart"/>
      <w:r w:rsidRPr="00E57C3F">
        <w:rPr>
          <w:sz w:val="22"/>
          <w:szCs w:val="22"/>
          <w:lang w:eastAsia="ru-RU"/>
        </w:rPr>
        <w:t>рухових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функцій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тощо</w:t>
      </w:r>
      <w:proofErr w:type="spellEnd"/>
      <w:r w:rsidRPr="00E57C3F">
        <w:rPr>
          <w:sz w:val="22"/>
          <w:szCs w:val="22"/>
          <w:lang w:eastAsia="ru-RU"/>
        </w:rPr>
        <w:t xml:space="preserve">), </w:t>
      </w:r>
      <w:r w:rsidRPr="00E57C3F">
        <w:rPr>
          <w:sz w:val="22"/>
          <w:szCs w:val="22"/>
          <w:lang w:val="uk-UA" w:eastAsia="ru-RU"/>
        </w:rPr>
        <w:t>в</w:t>
      </w:r>
      <w:proofErr w:type="spellStart"/>
      <w:r w:rsidRPr="00E57C3F">
        <w:rPr>
          <w:sz w:val="22"/>
          <w:szCs w:val="22"/>
          <w:lang w:eastAsia="ru-RU"/>
        </w:rPr>
        <w:t>рах</w:t>
      </w:r>
      <w:r w:rsidRPr="00E57C3F">
        <w:rPr>
          <w:sz w:val="22"/>
          <w:szCs w:val="22"/>
          <w:lang w:val="uk-UA" w:eastAsia="ru-RU"/>
        </w:rPr>
        <w:t>ов</w:t>
      </w:r>
      <w:proofErr w:type="spellEnd"/>
      <w:r w:rsidRPr="00E57C3F">
        <w:rPr>
          <w:sz w:val="22"/>
          <w:szCs w:val="22"/>
          <w:lang w:eastAsia="ru-RU"/>
        </w:rPr>
        <w:t>у</w:t>
      </w:r>
      <w:proofErr w:type="spellStart"/>
      <w:r w:rsidRPr="00E57C3F">
        <w:rPr>
          <w:sz w:val="22"/>
          <w:szCs w:val="22"/>
          <w:lang w:val="uk-UA" w:eastAsia="ru-RU"/>
        </w:rPr>
        <w:t>ючи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психофізичн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, </w:t>
      </w:r>
      <w:proofErr w:type="spellStart"/>
      <w:proofErr w:type="gramStart"/>
      <w:r w:rsidRPr="00E57C3F">
        <w:rPr>
          <w:sz w:val="22"/>
          <w:szCs w:val="22"/>
        </w:rPr>
        <w:t>в</w:t>
      </w:r>
      <w:proofErr w:type="gramEnd"/>
      <w:r w:rsidRPr="00E57C3F">
        <w:rPr>
          <w:sz w:val="22"/>
          <w:szCs w:val="22"/>
        </w:rPr>
        <w:t>іков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особливост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індивідуальн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потре</w:t>
      </w:r>
      <w:proofErr w:type="spellEnd"/>
      <w:r w:rsidRPr="00E57C3F">
        <w:rPr>
          <w:sz w:val="22"/>
          <w:szCs w:val="22"/>
          <w:lang w:val="uk-UA" w:eastAsia="ru-RU"/>
        </w:rPr>
        <w:t>би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можливост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здібност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РН11. </w:t>
      </w:r>
      <w:proofErr w:type="spellStart"/>
      <w:r w:rsidRPr="00E57C3F">
        <w:rPr>
          <w:sz w:val="22"/>
          <w:szCs w:val="22"/>
          <w:lang w:eastAsia="ru-RU"/>
        </w:rPr>
        <w:t>Застосовувати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знання</w:t>
      </w:r>
      <w:proofErr w:type="spellEnd"/>
      <w:r w:rsidRPr="00E57C3F">
        <w:rPr>
          <w:sz w:val="22"/>
          <w:szCs w:val="22"/>
          <w:lang w:eastAsia="ru-RU"/>
        </w:rPr>
        <w:t xml:space="preserve"> про методики,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  <w:lang w:eastAsia="ru-RU"/>
        </w:rPr>
        <w:t>засоби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реабілітації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корекційно-розвивального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навчання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434352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РН12. </w:t>
      </w:r>
      <w:proofErr w:type="spellStart"/>
      <w:r w:rsidRPr="00E57C3F">
        <w:rPr>
          <w:sz w:val="22"/>
          <w:szCs w:val="22"/>
          <w:lang w:eastAsia="ru-RU"/>
        </w:rPr>
        <w:t>Аргументувати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  <w:lang w:eastAsia="ru-RU"/>
        </w:rPr>
        <w:t>надавати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педагогічні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корекційно-розвиткові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послуги</w:t>
      </w:r>
      <w:proofErr w:type="spellEnd"/>
      <w:r w:rsidRPr="00E57C3F">
        <w:rPr>
          <w:sz w:val="22"/>
          <w:szCs w:val="22"/>
          <w:lang w:eastAsia="ru-RU"/>
        </w:rPr>
        <w:t xml:space="preserve"> (</w:t>
      </w:r>
      <w:proofErr w:type="spellStart"/>
      <w:r w:rsidRPr="00E57C3F">
        <w:rPr>
          <w:sz w:val="22"/>
          <w:szCs w:val="22"/>
          <w:lang w:eastAsia="ru-RU"/>
        </w:rPr>
        <w:t>допомогу</w:t>
      </w:r>
      <w:proofErr w:type="spellEnd"/>
      <w:r w:rsidRPr="00E57C3F">
        <w:rPr>
          <w:sz w:val="22"/>
          <w:szCs w:val="22"/>
          <w:lang w:eastAsia="ru-RU"/>
        </w:rPr>
        <w:t xml:space="preserve">) </w:t>
      </w:r>
      <w:proofErr w:type="spellStart"/>
      <w:r w:rsidRPr="00E57C3F">
        <w:rPr>
          <w:sz w:val="22"/>
          <w:szCs w:val="22"/>
        </w:rPr>
        <w:t>відповідно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до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івня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</w:rPr>
        <w:t>функціонування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обмеження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життєдіяльності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дитини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proofErr w:type="spellStart"/>
      <w:r w:rsidRPr="00E57C3F">
        <w:rPr>
          <w:sz w:val="22"/>
          <w:szCs w:val="22"/>
          <w:lang w:eastAsia="ru-RU"/>
        </w:rPr>
        <w:t>особливими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освітніми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потребами.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РН15. </w:t>
      </w:r>
      <w:proofErr w:type="spellStart"/>
      <w:r w:rsidRPr="00E57C3F">
        <w:rPr>
          <w:sz w:val="22"/>
          <w:szCs w:val="22"/>
        </w:rPr>
        <w:t>Застосовувати</w:t>
      </w:r>
      <w:proofErr w:type="spellEnd"/>
      <w:r w:rsidRPr="00E57C3F">
        <w:rPr>
          <w:sz w:val="22"/>
          <w:szCs w:val="22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сучасні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універсальні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proofErr w:type="gramStart"/>
      <w:r w:rsidRPr="00E57C3F">
        <w:rPr>
          <w:sz w:val="22"/>
          <w:szCs w:val="22"/>
        </w:rPr>
        <w:t>спец</w:t>
      </w:r>
      <w:proofErr w:type="gramEnd"/>
      <w:r w:rsidRPr="00E57C3F">
        <w:rPr>
          <w:sz w:val="22"/>
          <w:szCs w:val="22"/>
        </w:rPr>
        <w:t>іалізовані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інформаційні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системи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програмні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продукти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бібліотечні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ресурси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зокрема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електронні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спеціальну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апаратуру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інструменти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</w:rPr>
        <w:t xml:space="preserve">РН16. </w:t>
      </w:r>
      <w:proofErr w:type="spellStart"/>
      <w:r w:rsidRPr="00E57C3F">
        <w:rPr>
          <w:sz w:val="22"/>
          <w:szCs w:val="22"/>
        </w:rPr>
        <w:t>Приймати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обґрунтовані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ішення</w:t>
      </w:r>
      <w:proofErr w:type="spellEnd"/>
      <w:r w:rsidRPr="00E57C3F">
        <w:rPr>
          <w:sz w:val="22"/>
          <w:szCs w:val="22"/>
        </w:rPr>
        <w:t xml:space="preserve"> з </w:t>
      </w:r>
      <w:proofErr w:type="spellStart"/>
      <w:r w:rsidRPr="00E57C3F">
        <w:rPr>
          <w:sz w:val="22"/>
          <w:szCs w:val="22"/>
        </w:rPr>
        <w:t>урахуванням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цілей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ресурсних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законодавчих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обмежень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ціннісних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орієнтирів</w:t>
      </w:r>
      <w:proofErr w:type="spellEnd"/>
      <w:r w:rsidRPr="00E57C3F">
        <w:rPr>
          <w:sz w:val="22"/>
          <w:szCs w:val="22"/>
        </w:rPr>
        <w:t>.</w:t>
      </w:r>
    </w:p>
    <w:p w:rsidR="00B94DA8" w:rsidRDefault="00B94DA8" w:rsidP="00434352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  <w:b/>
          <w:bCs/>
        </w:rPr>
        <w:t xml:space="preserve">РН17. </w:t>
      </w:r>
      <w:proofErr w:type="spellStart"/>
      <w:r w:rsidRPr="00E57C3F">
        <w:rPr>
          <w:rFonts w:ascii="Times New Roman" w:hAnsi="Times New Roman"/>
        </w:rPr>
        <w:t>Мати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навички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самостійного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навчання</w:t>
      </w:r>
      <w:proofErr w:type="spellEnd"/>
      <w:r w:rsidRPr="00E57C3F">
        <w:rPr>
          <w:rFonts w:ascii="Times New Roman" w:hAnsi="Times New Roman"/>
        </w:rPr>
        <w:t xml:space="preserve"> та </w:t>
      </w:r>
      <w:proofErr w:type="spellStart"/>
      <w:r w:rsidRPr="00E57C3F">
        <w:rPr>
          <w:rFonts w:ascii="Times New Roman" w:hAnsi="Times New Roman"/>
        </w:rPr>
        <w:t>пошуку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необхідної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інформації</w:t>
      </w:r>
      <w:proofErr w:type="spellEnd"/>
      <w:r w:rsidRPr="00E57C3F">
        <w:rPr>
          <w:rFonts w:ascii="Times New Roman" w:hAnsi="Times New Roman"/>
        </w:rPr>
        <w:t>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377"/>
        <w:gridCol w:w="1793"/>
        <w:gridCol w:w="1780"/>
        <w:gridCol w:w="1379"/>
        <w:gridCol w:w="1443"/>
      </w:tblGrid>
      <w:tr w:rsidR="006424C5" w:rsidRPr="00F43001" w:rsidTr="006424C5">
        <w:tc>
          <w:tcPr>
            <w:tcW w:w="1790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887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836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420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037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Форма </w:t>
            </w:r>
          </w:p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6424C5" w:rsidRPr="00F43001" w:rsidTr="006424C5">
        <w:tc>
          <w:tcPr>
            <w:tcW w:w="1790" w:type="dxa"/>
            <w:vMerge w:val="restart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493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87" w:type="dxa"/>
          </w:tcPr>
          <w:p w:rsidR="006424C5" w:rsidRPr="00F43001" w:rsidRDefault="006424C5" w:rsidP="00434352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36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420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37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6424C5" w:rsidRPr="00F43001" w:rsidTr="006424C5">
        <w:tc>
          <w:tcPr>
            <w:tcW w:w="1790" w:type="dxa"/>
            <w:vMerge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3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87" w:type="dxa"/>
          </w:tcPr>
          <w:p w:rsidR="006424C5" w:rsidRPr="00F43001" w:rsidRDefault="006424C5" w:rsidP="00434352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36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420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37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424C5">
              <w:rPr>
                <w:rFonts w:ascii="Times New Roman" w:hAnsi="Times New Roman"/>
                <w:sz w:val="24"/>
                <w:szCs w:val="24"/>
                <w:lang w:val="uk-UA"/>
              </w:rPr>
              <w:t>, 8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94DA8" w:rsidRPr="00F43001" w:rsidRDefault="00434352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Обов'язкова компонента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</w:t>
      </w: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>навчальні аудиторії, обладнані SMART дошками та технічними демонстраційними засобами наочності (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проєктори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Щодо правил поведінки на заняттях: активна участь учасників освітнього процесу в обговоренні тем вивчення, 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555"/>
        <w:gridCol w:w="142"/>
        <w:gridCol w:w="1701"/>
      </w:tblGrid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  <w:r w:rsidR="00D56A2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 кількість балів</w:t>
            </w:r>
          </w:p>
        </w:tc>
      </w:tr>
      <w:tr w:rsidR="00B94DA8" w:rsidRPr="00F43001" w:rsidTr="002B555F">
        <w:tc>
          <w:tcPr>
            <w:tcW w:w="9889" w:type="dxa"/>
            <w:gridSpan w:val="4"/>
          </w:tcPr>
          <w:p w:rsidR="00B94DA8" w:rsidRPr="00F43001" w:rsidRDefault="00B94DA8" w:rsidP="0043435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Теоретико-методологічні основи спеціальної методики </w:t>
            </w:r>
            <w:r w:rsidR="00434352">
              <w:rPr>
                <w:rFonts w:ascii="Times New Roman" w:hAnsi="Times New Roman"/>
                <w:sz w:val="24"/>
                <w:szCs w:val="24"/>
                <w:lang w:val="uk-UA"/>
              </w:rPr>
              <w:t>виклада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</w:t>
            </w:r>
            <w:r w:rsidR="00434352">
              <w:rPr>
                <w:rFonts w:ascii="Times New Roman" w:hAnsi="Times New Roman"/>
                <w:sz w:val="24"/>
                <w:szCs w:val="24"/>
                <w:lang w:val="uk-UA"/>
              </w:rPr>
              <w:t>історії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434352" w:rsidRPr="00B6750E" w:rsidRDefault="00B94DA8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3435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434352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методика викладання історії як педагогічна наука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Об’єкт та предмет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методики 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авдання вивчення курсу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 П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итання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, н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а які відповідає методика 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компоненти процесу навчання історії.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4. Фактори, які впливають на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 xml:space="preserve"> ефективність процесу навчання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5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міждисциплінарні зв’язки спеціальної методики викладання історії як педагогічної науки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B94DA8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 наукового досліджен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 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6697" w:type="dxa"/>
            <w:gridSpan w:val="2"/>
          </w:tcPr>
          <w:p w:rsidR="00434352" w:rsidRPr="00B6750E" w:rsidRDefault="00B94DA8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4352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методика викладання історії як педагогічна наука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Об’єкт та предмет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методики 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авдання вивчення курсу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 П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итання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, н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 xml:space="preserve">а які відповідає методика 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lastRenderedPageBreak/>
              <w:t>викладання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компоненти процесу навчання історії.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4. Фактори, які впливають на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 xml:space="preserve"> ефективність процесу навчання історії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434352" w:rsidRPr="00B6750E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5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міждисциплінарні зв’язки спеціальної методики викладання історії як педагогічної науки</w:t>
            </w:r>
            <w:r w:rsidRPr="00B6750E">
              <w:rPr>
                <w:rFonts w:ascii="Times New Roman" w:hAnsi="Times New Roman"/>
                <w:iCs/>
                <w:spacing w:val="-5"/>
                <w:sz w:val="24"/>
                <w:szCs w:val="24"/>
                <w:lang w:val="uk-UA"/>
              </w:rPr>
              <w:t>.</w:t>
            </w:r>
          </w:p>
          <w:p w:rsidR="00B94DA8" w:rsidRPr="00F43001" w:rsidRDefault="00434352" w:rsidP="00434352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 наукового досліджен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</w:tc>
        <w:tc>
          <w:tcPr>
            <w:tcW w:w="1701" w:type="dxa"/>
          </w:tcPr>
          <w:p w:rsidR="00B94DA8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555F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434352" w:rsidRPr="00434352" w:rsidRDefault="00B94DA8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</w:t>
            </w: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Пропедевтика вивчення історії в </w:t>
            </w:r>
            <w:r w:rsidR="00434352" w:rsidRPr="00434352">
              <w:rPr>
                <w:rFonts w:ascii="Times New Roman" w:hAnsi="Times New Roman"/>
                <w:sz w:val="24"/>
                <w:szCs w:val="24"/>
                <w:lang w:val="uk-UA"/>
              </w:rPr>
              <w:t>спеціальній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школі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Причини, які зумовлюють пропедевтику вивчення історичного матеріалу учнями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порушенням</w:t>
            </w: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інтелекту.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Розкрити тривалість та сутність змісту словосполучення «пропедевтика вивчення історії в школі» 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3. Розкрити шляхи розширення соціального досвіду, накопичення суспільно-історичних уявлень в учнів за пропедевтичний період.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4. Назвати завдання пропедевтичного періоду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5. Навчальні дисципліни, на які спирається пропедевтика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6. Українська мова і читання, як дисципліна, що робить найбільший вклад в історичну пропедевтику. Важливі навчальні уміння, що формуються під час уроків читання в молодших  і старших класах спец. школи.</w:t>
            </w:r>
          </w:p>
          <w:p w:rsidR="00B94DA8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7. Роль художньої літератури 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пропедевтики вивчення історії.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434352" w:rsidRPr="00434352" w:rsidRDefault="00B94DA8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Пропедевтика вивчення історії в </w:t>
            </w:r>
            <w:r w:rsidR="00434352" w:rsidRPr="00434352">
              <w:rPr>
                <w:rFonts w:ascii="Times New Roman" w:hAnsi="Times New Roman"/>
                <w:sz w:val="24"/>
                <w:szCs w:val="24"/>
                <w:lang w:val="uk-UA"/>
              </w:rPr>
              <w:t>спеціальній</w:t>
            </w:r>
            <w:r w:rsidR="00434352" w:rsidRPr="004343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школі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Причини, які зумовлюють пропедевтику вивчення історичного матеріалу учнями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порушенням</w:t>
            </w: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інтелекту.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Розкрити тривалість та сутність змісту словосполучення «пропедевтика вивчення історії в школі» </w:t>
            </w:r>
          </w:p>
          <w:p w:rsidR="00434352" w:rsidRPr="00434352" w:rsidRDefault="00434352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3. Розкрити шляхи розширення соціального досвіду, накопичення суспільно-історичних уявлень в учнів за пропедевтичний період.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4. Назвати завдання пропедевтичного періоду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5. Навчальні дисципліни, на які спирається пропедевтика вивчення історії в спеціальній школі.</w:t>
            </w:r>
          </w:p>
          <w:p w:rsidR="00434352" w:rsidRPr="00434352" w:rsidRDefault="00434352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sz w:val="24"/>
                <w:szCs w:val="24"/>
                <w:lang w:val="uk-UA"/>
              </w:rPr>
              <w:t>6. Українська мова і читання, як дисципліна, що робить найбільший вклад в історичну пропедевтику. Важливі навчальні уміння, що формуються під час уроків читання в молодших  і старших класах спец. школи.</w:t>
            </w:r>
          </w:p>
          <w:p w:rsidR="00B94DA8" w:rsidRPr="00434352" w:rsidRDefault="00434352" w:rsidP="00434352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434352">
              <w:rPr>
                <w:b w:val="0"/>
                <w:sz w:val="24"/>
                <w:szCs w:val="24"/>
                <w:lang w:val="uk-UA"/>
              </w:rPr>
              <w:t>7. Роль художньої літератури для пропедевтики вивчення історії.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CF7FE6" w:rsidRPr="00B6750E" w:rsidRDefault="00B94DA8" w:rsidP="00CF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CF7FE6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підручником та ілюстрацією</w:t>
            </w:r>
            <w:r w:rsidR="00CF7FE6"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7FE6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до тексту</w:t>
            </w:r>
          </w:p>
          <w:p w:rsidR="00CF7FE6" w:rsidRPr="00B6750E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функції підручника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труктурні компоненти сучасного підручника </w:t>
            </w:r>
            <w:r w:rsidRPr="00B6750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сновний, додатковий, пояснювальний тексти в підручнику. </w:t>
            </w:r>
          </w:p>
          <w:p w:rsidR="00CF7FE6" w:rsidRPr="00B6750E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арактеристик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позатекстово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підручника: апарату орієнтування, методично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апарат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(питання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завдання тощо), ілюстрації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F7FE6" w:rsidRPr="00B6750E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ожливості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компонентів підручника щодо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ор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ганізації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пізнавальної діяльності учнів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F7FE6" w:rsidRPr="00B6750E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сновні прийоми опрацювання тексту та </w:t>
            </w:r>
            <w:proofErr w:type="spellStart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позатекстових</w:t>
            </w:r>
            <w:proofErr w:type="spellEnd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компонентів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шкільного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учника з історії.</w:t>
            </w:r>
          </w:p>
          <w:p w:rsidR="00B94DA8" w:rsidRPr="00CF7FE6" w:rsidRDefault="00CF7FE6" w:rsidP="00CF7FE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Пам’ятка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робот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тексто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параграфа підручника історії.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CF7FE6" w:rsidRPr="00CF7FE6" w:rsidRDefault="00B94DA8" w:rsidP="00CF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6: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7FE6"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підручником та ілюстрацією</w:t>
            </w:r>
            <w:r w:rsidR="00CF7FE6" w:rsidRPr="00CF7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7FE6"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до тексту</w:t>
            </w:r>
          </w:p>
          <w:p w:rsidR="00CF7FE6" w:rsidRPr="00CF7FE6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Основні функції підручника</w:t>
            </w: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Структурні компоненти сучасного підручника </w:t>
            </w:r>
            <w:r w:rsidRPr="00CF7F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з </w:t>
            </w: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історії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F7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Основний, додатковий, пояснювальний тексти в підручнику. </w:t>
            </w:r>
          </w:p>
          <w:p w:rsidR="00CF7FE6" w:rsidRPr="00CF7FE6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</w:t>
            </w:r>
            <w:proofErr w:type="spellStart"/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позатекстового</w:t>
            </w:r>
            <w:proofErr w:type="spellEnd"/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компонента підручника: апарату орієнтування, методичного апарата (питання, завдання тощо), ілюстрації.</w:t>
            </w:r>
          </w:p>
          <w:p w:rsidR="00CF7FE6" w:rsidRPr="00CF7FE6" w:rsidRDefault="00CF7FE6" w:rsidP="00CF7F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 Можливості компонентів підручника щодо ор</w:t>
            </w: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ганізації пізнавальної діяльності учнів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3. Основні прийоми опрацювання тексту та </w:t>
            </w:r>
            <w:proofErr w:type="spellStart"/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позатекстових</w:t>
            </w:r>
            <w:proofErr w:type="spellEnd"/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компонентів шкільного підручника з історії.</w:t>
            </w:r>
          </w:p>
          <w:p w:rsidR="00B94DA8" w:rsidRPr="00B506F3" w:rsidRDefault="00CF7FE6" w:rsidP="00CF7FE6">
            <w:pPr>
              <w:spacing w:after="0" w:line="240" w:lineRule="auto"/>
              <w:jc w:val="both"/>
              <w:outlineLvl w:val="0"/>
              <w:rPr>
                <w:b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Пам’ятка по роботі з текстом параграфа підручника історії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CF7FE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CF7FE6" w:rsidRPr="004C1CF9" w:rsidRDefault="00B94DA8" w:rsidP="0022208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</w:t>
            </w:r>
            <w:r w:rsidRP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CF7FE6" w:rsidRPr="004C1CF9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Історичний аспект становлення методики викладання історії як науки 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О.Довженко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писав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«Народ, що не знає своєї історії, є народ сліпців». Як ви вважаєте, можливо, ця думка була справедливою лише для тих часів, а сьогодні автор змінив би свою думку?</w:t>
            </w:r>
            <w:r w:rsidRPr="00CF7F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Відповідь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обгрунтуйте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історія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 Радянському Союзі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виокремилась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галузь знань,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CF7FE6" w:rsidRPr="00CF7FE6" w:rsidRDefault="00CF7FE6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Яким чином викладалася історія в 20-30-х роках ХХ ст. в Радянському Союзі? Що зумовило засудити на державному рівні методику викладання історії в загальноосвітніх школах?</w:t>
            </w:r>
          </w:p>
          <w:p w:rsidR="00CF7FE6" w:rsidRPr="00CF7FE6" w:rsidRDefault="004C1CF9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Чому на історичні факультети в 30-40-х роках ХХ ст. був «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недобор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» українських студентів?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CF7FE6" w:rsidRPr="00CF7FE6" w:rsidRDefault="004C1CF9" w:rsidP="00CF7FE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З прийняттям якого державного документа 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пов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’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язано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початок викладання історії України в українських навчальних закладах.</w:t>
            </w:r>
          </w:p>
          <w:p w:rsidR="00B94DA8" w:rsidRPr="00B506F3" w:rsidRDefault="004C1CF9" w:rsidP="00CF7FE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Назвіть авторів, які долучилися до написання </w:t>
            </w:r>
            <w:proofErr w:type="spellStart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методик</w:t>
            </w:r>
            <w:proofErr w:type="spellEnd"/>
            <w:r w:rsidR="00CF7FE6"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викладання історії (в Радянському Союзі та в Україні)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D56A2F" w:rsidRPr="00D56A2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4</w:t>
            </w:r>
          </w:p>
        </w:tc>
        <w:tc>
          <w:tcPr>
            <w:tcW w:w="6697" w:type="dxa"/>
            <w:gridSpan w:val="2"/>
          </w:tcPr>
          <w:p w:rsidR="004C1CF9" w:rsidRPr="004C1CF9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</w:t>
            </w:r>
            <w:r w:rsidR="004C1CF9" w:rsidRPr="004C1C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C1CF9">
              <w:rPr>
                <w:sz w:val="24"/>
                <w:szCs w:val="24"/>
                <w:lang w:val="uk-UA"/>
              </w:rPr>
              <w:t xml:space="preserve"> </w:t>
            </w:r>
            <w:r w:rsidR="004C1CF9" w:rsidRPr="004C1CF9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Історичний аспект становлення методики викладання історії як науки 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F7F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О.Довженко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писав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«Народ, що не знає своєї історії, є народ сліпців». Як ви вважаєте, можливо, ця думка була справедливою лише для тих часів, а сьогодні автор змінив би свою думку?</w:t>
            </w:r>
            <w:r w:rsidRPr="00CF7F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Відповідь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обгрунтуйте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історія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 Радянському Союзі </w:t>
            </w:r>
            <w:proofErr w:type="spellStart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виокремилась</w:t>
            </w:r>
            <w:proofErr w:type="spellEnd"/>
            <w:r w:rsidRPr="00CF7F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галузь знань,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Яким чином викладалася історія в 20-30-х роках ХХ ст. в Радянському Союзі? Що зумовило засудити на державному рівні методику викладання історії в загальноосвітніх школах?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Чому на історичні факультети в 30-40-х роках ХХ ст. був «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недобор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» українських студентів?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4C1CF9" w:rsidRPr="00CF7FE6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З прийняттям якого державного документа 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пов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’</w:t>
            </w:r>
            <w:proofErr w:type="spellStart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язано</w:t>
            </w:r>
            <w:proofErr w:type="spellEnd"/>
            <w:r w:rsidRP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початок викладання історії України в українських навчальних закладах.</w:t>
            </w:r>
          </w:p>
          <w:p w:rsidR="004C1CF9" w:rsidRDefault="004C1CF9" w:rsidP="004C1CF9">
            <w:pPr>
              <w:pStyle w:val="1"/>
              <w:spacing w:before="0" w:beforeAutospacing="0" w:after="0" w:afterAutospacing="0"/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6. Назвіть авторів, які долучилися до написання </w:t>
            </w:r>
            <w:proofErr w:type="spellStart"/>
            <w:r w:rsidRPr="004C1CF9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методик</w:t>
            </w:r>
            <w:proofErr w:type="spellEnd"/>
            <w:r w:rsidRPr="004C1CF9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C1CF9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викладання історії (в Радянському Союзі та в Україні)</w:t>
            </w:r>
          </w:p>
          <w:p w:rsidR="00B94DA8" w:rsidRPr="00B506F3" w:rsidRDefault="004C1CF9" w:rsidP="004C1CF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7. Етапи становлення спец. методики викладання історії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4C1CF9" w:rsidRPr="00B6750E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9</w:t>
            </w:r>
            <w:r w:rsidRPr="00B506F3">
              <w:rPr>
                <w:sz w:val="24"/>
                <w:szCs w:val="24"/>
                <w:lang w:val="uk-UA"/>
              </w:rPr>
              <w:t xml:space="preserve">: </w:t>
            </w:r>
            <w:r w:rsidR="004C1CF9" w:rsidRPr="003A7EA9">
              <w:rPr>
                <w:rFonts w:ascii="Times New Roman" w:hAnsi="Times New Roman"/>
                <w:sz w:val="24"/>
                <w:szCs w:val="24"/>
                <w:lang w:val="uk-UA"/>
              </w:rPr>
              <w:t>Зміст шкільної  історичної освіти.</w:t>
            </w:r>
            <w:r w:rsidR="004C1CF9"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ненти змісту історичної освіти.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мпіричний і теоретичний 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історичних знань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Поняття «факт», «історичний факт». С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пецифіка історичного знання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4. П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ри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>клади</w:t>
            </w:r>
            <w:r w:rsidRPr="00B6750E"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 xml:space="preserve"> історичних фактів-подій, фактів-явищ, фактів-процесів.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діл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залежно від їх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складності: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складн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і, прості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 елементарн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історичних фактів залежно від динаміки подій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: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динамічн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і статичн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факти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4C1CF9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7.Г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і та неголовні 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історичні факти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. </w:t>
            </w:r>
          </w:p>
          <w:p w:rsidR="00B94DA8" w:rsidRPr="00B506F3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8.С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труктур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теоретичних знань, як компонента змісту історичної освіти.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4C1CF9" w:rsidRPr="00B6750E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10: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1CF9" w:rsidRPr="003A7EA9">
              <w:rPr>
                <w:rFonts w:ascii="Times New Roman" w:hAnsi="Times New Roman"/>
                <w:sz w:val="24"/>
                <w:szCs w:val="24"/>
                <w:lang w:val="uk-UA"/>
              </w:rPr>
              <w:t>Зміст шкільної  історичної освіти.</w:t>
            </w:r>
            <w:r w:rsidR="004C1CF9" w:rsidRPr="00B67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сновні компо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ненти змісту історичної освіти.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мпіричний і теоретичний 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вивчення історичних знань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Поняття «факт», «історичний факт». С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пецифіка історичного знання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.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4. П</w:t>
            </w:r>
            <w:r w:rsidRPr="00B6750E"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>ри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>клади</w:t>
            </w:r>
            <w:r w:rsidRPr="00B6750E"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 xml:space="preserve"> історичних фактів-подій, фактів-явищ, фактів-процесів.</w:t>
            </w: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4C1CF9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pacing w:val="-10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діл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залежно від їх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складності: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складн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і, прості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 елементарн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історичних фактів залежно від динаміки подій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: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динамічн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і статичн</w:t>
            </w:r>
            <w:r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факти</w:t>
            </w:r>
            <w:r w:rsidRPr="00B675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4C1CF9" w:rsidRDefault="004C1CF9" w:rsidP="004C1C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7.Г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і та неголовні 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історичні факти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. </w:t>
            </w:r>
          </w:p>
          <w:p w:rsidR="00B94DA8" w:rsidRPr="004C1CF9" w:rsidRDefault="004C1CF9" w:rsidP="004C1CF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4C1CF9">
              <w:rPr>
                <w:b w:val="0"/>
                <w:spacing w:val="-1"/>
                <w:sz w:val="24"/>
                <w:szCs w:val="24"/>
                <w:lang w:val="uk-UA"/>
              </w:rPr>
              <w:t>8.Структура теоретичних знань, як компонента змісту історичної освіти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4C1CF9" w:rsidRPr="00B6750E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Прийоми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факти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минулого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спеціальн</w:t>
            </w:r>
            <w:proofErr w:type="spellEnd"/>
            <w:r w:rsidR="004C1CF9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4C1CF9" w:rsidRPr="00B6750E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spellStart"/>
            <w:r w:rsidR="004C1CF9" w:rsidRPr="00B6750E">
              <w:rPr>
                <w:rFonts w:ascii="Times New Roman" w:hAnsi="Times New Roman"/>
                <w:sz w:val="24"/>
                <w:szCs w:val="24"/>
              </w:rPr>
              <w:t>школі</w:t>
            </w:r>
            <w:proofErr w:type="spellEnd"/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50E">
              <w:rPr>
                <w:rFonts w:ascii="Times New Roman" w:hAnsi="Times New Roman"/>
                <w:sz w:val="24"/>
                <w:szCs w:val="24"/>
              </w:rPr>
              <w:t>ізнавальне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Завдання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вирішує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ід час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формуванн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я історичних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уявлень в учнів допоміжної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історичного матеріалу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аочний матеріал, форми, засоби роботи вчител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створення 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образів у школярів.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міст роботи вчителя щодо формування в учнів часових історичних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ади просторових уявлень у РВД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C1CF9" w:rsidRPr="00B6750E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корекційно-розвивальн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вчителя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 стосовно формування в учнів просторових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4DA8" w:rsidRPr="00F43001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 уявлень залежно від </w:t>
            </w:r>
            <w:r w:rsidRPr="00B6750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змісту історичного матеріалу і характеру усвідомлен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 його учнями.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13626" w:rsidRPr="00B6750E" w:rsidRDefault="00B94DA8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Прийоми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факти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минулого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спеціальн</w:t>
            </w:r>
            <w:proofErr w:type="spellEnd"/>
            <w:r w:rsidR="00213626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213626" w:rsidRPr="00B6750E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spellStart"/>
            <w:r w:rsidR="00213626" w:rsidRPr="00B6750E">
              <w:rPr>
                <w:rFonts w:ascii="Times New Roman" w:hAnsi="Times New Roman"/>
                <w:sz w:val="24"/>
                <w:szCs w:val="24"/>
              </w:rPr>
              <w:t>школі</w:t>
            </w:r>
            <w:proofErr w:type="spellEnd"/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50E">
              <w:rPr>
                <w:rFonts w:ascii="Times New Roman" w:hAnsi="Times New Roman"/>
                <w:sz w:val="24"/>
                <w:szCs w:val="24"/>
              </w:rPr>
              <w:t>ізнавальне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уявлень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Завдання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вирішує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ід час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формуванн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я історичних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уявлень в учнів допоміжної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повторення історичного матеріалу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аочний матеріал, форми, засоби роботи вчител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створення 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образів у школярів.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міст роботи вчителя щодо формування в учнів часових історичних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ади просторових уявлень у РВД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корекційно-розвивальн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вчителя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 стосовно формування в учнів просторових уявлень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4DA8" w:rsidRPr="00F43001" w:rsidRDefault="00213626" w:rsidP="00213626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 уявлень залежно від </w:t>
            </w:r>
            <w:r w:rsidRPr="00B6750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змісту історичного матеріалу і характеру усвідомлен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 його учнями</w:t>
            </w:r>
          </w:p>
        </w:tc>
        <w:tc>
          <w:tcPr>
            <w:tcW w:w="1701" w:type="dxa"/>
          </w:tcPr>
          <w:p w:rsidR="00B94DA8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B555F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бал.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13.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Особливост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 формування історичних понять в учнів з порушенням інтелекту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Роль історичних понять в процесі вивчення історії.</w:t>
            </w:r>
          </w:p>
          <w:p w:rsidR="00213626" w:rsidRPr="00B6750E" w:rsidRDefault="00213626" w:rsidP="00213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2. 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ласифікації історичних понять.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3. Шляхи та засоби формування історичних понять в учнів з вадами інтелекту.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історичного поняття на конкретному прикладі.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прийомах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порівняння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історичних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 явищ учнями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рийоми корекції вад порівняння в учнів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Порядок ознайомлен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я з новими історичними поняттями в спеціальній школі.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Причини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курсі історії спеціальної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F43001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Шляхи подолання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</w:tc>
        <w:tc>
          <w:tcPr>
            <w:tcW w:w="1701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14.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</w:rPr>
              <w:t>Особливост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формування історичних 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теоретичних знань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учнів з порушенням інтелекту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Роль історичних понять в процесі вивчення історії.</w:t>
            </w:r>
          </w:p>
          <w:p w:rsidR="00213626" w:rsidRPr="00B6750E" w:rsidRDefault="00213626" w:rsidP="00213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2. К</w:t>
            </w:r>
            <w:r w:rsidRPr="00B6750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ласифікації історичних понять.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3. Шляхи та засоби формування історичних понять в учнів з вадами інтелекту.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М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етодик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історичного поняття на конкретному прикладі.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прийомах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порівняння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історичних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 явищ учнями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рийоми корекції вад порівняння в учнів спеціальної школи.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Порядок ознайомлен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я з новими історичними поняттями в спеціальній школі.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Причини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курсі історії спеціальної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22086" w:rsidRPr="00222086" w:rsidRDefault="00213626" w:rsidP="00222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Шляхи подолання труднощів розуміння учнями причинно-наслідкових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</w:tc>
        <w:tc>
          <w:tcPr>
            <w:tcW w:w="1701" w:type="dxa"/>
          </w:tcPr>
          <w:p w:rsidR="00213626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B555F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13626" w:rsidRPr="00B6750E" w:rsidRDefault="00213626" w:rsidP="00213626">
            <w:pPr>
              <w:shd w:val="clear" w:color="auto" w:fill="FFFFFF"/>
              <w:tabs>
                <w:tab w:val="left" w:pos="5587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136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Характеристика та методика використання вербальних методів навчання на </w:t>
            </w:r>
            <w:proofErr w:type="spellStart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історії у спеціальній школі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методу, прийому, засобу навчання. Класифікація методів навчання історії.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Характеристика словесних прийомів вивчення головних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історичних фактів (на емпіричному рівні):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образного або сюжетного оповідання (для засвоєння динамічних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картинного або аналітичного опису (для засвоєння статичних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образна характеристика як прийом вивчення головних фактів, відтворення образів історичних діячів, подій, явищ.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, спрямован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врахування рівнів пізнавальних можливостей школярів: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изначено три рівні активної пізнавальної діяльності учнів: 1) виклад та відтво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рення навчальної інформації; 2)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перетворення інформації; 3) творча реконструкція образів минулого.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4.Характеристика прийомів вивчення історичного матеріалу на теоретичному рівні:</w:t>
            </w:r>
          </w:p>
          <w:p w:rsidR="00B94DA8" w:rsidRPr="00F43001" w:rsidRDefault="00213626" w:rsidP="00213626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а) прийом пояснення;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б) прийом доведення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в) міркування;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г) узагальнена характеристика</w:t>
            </w:r>
          </w:p>
        </w:tc>
        <w:tc>
          <w:tcPr>
            <w:tcW w:w="1701" w:type="dxa"/>
          </w:tcPr>
          <w:p w:rsidR="00B94DA8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13626" w:rsidRPr="00B6750E" w:rsidRDefault="00213626" w:rsidP="00213626">
            <w:pPr>
              <w:shd w:val="clear" w:color="auto" w:fill="FFFFFF"/>
              <w:tabs>
                <w:tab w:val="left" w:pos="5587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1362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Характеристика та методика використання вербальних методів навчання на </w:t>
            </w:r>
            <w:proofErr w:type="spellStart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історії у спеціальній школі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методу, прийому, засобу навчання. Класифікація методів навчання історії.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Характеристика словесних прийомів вивчення головних історичних фактів (на емпіричному рівні):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образного або сюжетного оповідання (для засвоєння динамічних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прийом картинного або аналітичного опису (для засвоєння статичних фактів);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- образна характеристика як прийом вивчення головних фактів, відтворення образів історичних діячів, подій, явищ.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, спрямован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врахування рівнів пізнавальних можливостей школярів: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изначено три рівні активної пізнавальної діяльності учнів: 1) виклад та відтво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рення навчальної інформації; 2)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перетворення інформації; 3) творча реконструкція образів минулого.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4.Характеристика прийомів вивчення історичного матеріалу на теоретичному рівні:</w:t>
            </w:r>
          </w:p>
          <w:p w:rsidR="00213626" w:rsidRPr="00F43001" w:rsidRDefault="00213626" w:rsidP="00213626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а) прийом пояснення;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б) прийом доведення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в) міркування;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г) узагальнена характеристика</w:t>
            </w:r>
          </w:p>
        </w:tc>
        <w:tc>
          <w:tcPr>
            <w:tcW w:w="1701" w:type="dxa"/>
          </w:tcPr>
          <w:p w:rsidR="00213626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1362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213626" w:rsidRPr="00F43001" w:rsidTr="002B555F">
        <w:tc>
          <w:tcPr>
            <w:tcW w:w="1491" w:type="dxa"/>
          </w:tcPr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17.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друкарськими історичними текстами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 відносять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методиці </w:t>
            </w:r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?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Значення історичних документів.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ласифікації історичних документів в методиці історії.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ятки художнього слова.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Вимоги до історичного документа, який відбирається учителем для уроку історії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слову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«дидактично обробити (адаптувати) історичний документ»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7. Послідовність навчання роботі учнів з історичним документом.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8. Навести схему вивчення історичного документа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 Методична пам’ятка учителю по роботі з історичним документом.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роботі з художньою та науково-популярною літературою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Pr="00B6750E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начення художньої літератури в навчанні історії учнів з порушенням інтелекту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(за Петровою Л.В.)</w:t>
            </w:r>
          </w:p>
          <w:p w:rsidR="00213626" w:rsidRPr="00F43001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</w:t>
            </w:r>
            <w:r w:rsidRPr="00B675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етодичні прийоми роботи з періодичними виданнями (пресою)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213626" w:rsidRPr="00F43001" w:rsidRDefault="002B7FC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213626" w:rsidRPr="00F43001" w:rsidTr="002B555F">
        <w:tc>
          <w:tcPr>
            <w:tcW w:w="1491" w:type="dxa"/>
          </w:tcPr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B7FC8" w:rsidRPr="00B6750E" w:rsidRDefault="00213626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18. </w:t>
            </w:r>
            <w:r w:rsidR="002B7FC8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друкарськими історичними текстами</w:t>
            </w:r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="002B7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 відносять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методиці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?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Значення історичних документів.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ласифікації історичних документів в методиці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ятки художнього слова.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Вимоги до історичного документа, який відбирається учителем для уроку історії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слову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«дидактично обробити (адаптувати) історичний документ»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7. Послідовність навчання роботі учнів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8. Навести схему вивчення історичного документа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9. Методична пам’ятка учителю по роботі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роботі з художньою та науково-популярною літературою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3626" w:rsidRDefault="002B7FC8" w:rsidP="002B7FC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начення художньої літератури в навчанні історії учнів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порушенням інтелекту.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друкарськими історичними текстами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 відносять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методиці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?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2. Значення історичних документів.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ласифікації історичних документів в методиці історії.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</w:rPr>
              <w:t>’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ятки художнього слова.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Вимоги до історичного документа, який відбирається учителем для уроку історії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слову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«дидактично обробити (адаптувати) історичний документ»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7. Послідовність навчання роботі учнів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8. Навести схему вивчення історичного документа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9. Методична пам’ятка учителю по роботі з історичним документом.</w:t>
            </w:r>
          </w:p>
          <w:p w:rsidR="002B7FC8" w:rsidRPr="00B6750E" w:rsidRDefault="002B7FC8" w:rsidP="002B7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роботі з художньою та науково-популярною літературою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B7FC8" w:rsidRPr="00F43001" w:rsidRDefault="002B7FC8" w:rsidP="002B7FC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B675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начення художньої літер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атури в навчанні історії учнів.</w:t>
            </w:r>
          </w:p>
        </w:tc>
        <w:tc>
          <w:tcPr>
            <w:tcW w:w="1701" w:type="dxa"/>
          </w:tcPr>
          <w:p w:rsidR="002B555F" w:rsidRPr="00F43001" w:rsidRDefault="002B555F" w:rsidP="002B555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290229" w:rsidRPr="00F43001" w:rsidTr="002B555F">
        <w:tc>
          <w:tcPr>
            <w:tcW w:w="1491" w:type="dxa"/>
          </w:tcPr>
          <w:p w:rsidR="00290229" w:rsidRPr="00F43001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  <w:gridSpan w:val="2"/>
          </w:tcPr>
          <w:p w:rsidR="002B555F" w:rsidRPr="002B555F" w:rsidRDefault="002B555F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B555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Самостійні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види робіт</w:t>
            </w:r>
            <w:r w:rsidRPr="002B555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</w:t>
            </w:r>
          </w:p>
          <w:p w:rsidR="00290229" w:rsidRDefault="002B555F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А)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>Порівняльна характеристика діючої програми з історії України для спеціальної школи і для 5-7 класів закладів загальної середньої освіти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змістом, дидактичним апаратом викладання)</w:t>
            </w:r>
          </w:p>
        </w:tc>
        <w:tc>
          <w:tcPr>
            <w:tcW w:w="1701" w:type="dxa"/>
          </w:tcPr>
          <w:p w:rsidR="002B555F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229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290229" w:rsidRPr="00F43001" w:rsidTr="002B555F">
        <w:tc>
          <w:tcPr>
            <w:tcW w:w="1491" w:type="dxa"/>
          </w:tcPr>
          <w:p w:rsidR="00290229" w:rsidRPr="00F43001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  <w:gridSpan w:val="2"/>
          </w:tcPr>
          <w:p w:rsidR="00290229" w:rsidRDefault="002B555F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тестових завдань до однієї теми</w:t>
            </w:r>
          </w:p>
        </w:tc>
        <w:tc>
          <w:tcPr>
            <w:tcW w:w="1701" w:type="dxa"/>
          </w:tcPr>
          <w:p w:rsidR="00290229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290229" w:rsidRPr="00F43001" w:rsidTr="002B555F">
        <w:tc>
          <w:tcPr>
            <w:tcW w:w="1491" w:type="dxa"/>
          </w:tcPr>
          <w:p w:rsidR="00290229" w:rsidRPr="00F43001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  <w:gridSpan w:val="2"/>
          </w:tcPr>
          <w:p w:rsidR="00290229" w:rsidRPr="00F43001" w:rsidRDefault="002B555F" w:rsidP="00D56A2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В)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списку літературних джерел до однієї теми, включаючи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всі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питання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701" w:type="dxa"/>
          </w:tcPr>
          <w:p w:rsidR="00290229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  <w:gridSpan w:val="2"/>
          </w:tcPr>
          <w:p w:rsidR="00213626" w:rsidRPr="00F43001" w:rsidRDefault="00290229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Диф.залік</w:t>
            </w:r>
            <w:proofErr w:type="spellEnd"/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(максимальна кількість балів за семестр)</w:t>
            </w:r>
          </w:p>
        </w:tc>
        <w:tc>
          <w:tcPr>
            <w:tcW w:w="1701" w:type="dxa"/>
          </w:tcPr>
          <w:p w:rsidR="00213626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57655B" w:rsidRPr="00F43001" w:rsidTr="002B555F">
        <w:tc>
          <w:tcPr>
            <w:tcW w:w="9889" w:type="dxa"/>
            <w:gridSpan w:val="4"/>
          </w:tcPr>
          <w:p w:rsidR="0057655B" w:rsidRDefault="0057655B" w:rsidP="0057655B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55B">
              <w:rPr>
                <w:rFonts w:ascii="Times New Roman" w:hAnsi="Times New Roman"/>
                <w:b/>
                <w:sz w:val="24"/>
                <w:szCs w:val="24"/>
              </w:rPr>
              <w:t xml:space="preserve">Модуль 2. </w:t>
            </w:r>
            <w:r w:rsidRPr="005765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Методичні особливості викладання історії в спеціальному закладі загальної середньої освіти</w:t>
            </w:r>
          </w:p>
        </w:tc>
      </w:tr>
      <w:tr w:rsidR="00D76821" w:rsidRPr="0057655B" w:rsidTr="002B555F">
        <w:tc>
          <w:tcPr>
            <w:tcW w:w="1491" w:type="dxa"/>
          </w:tcPr>
          <w:p w:rsidR="0057655B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день А,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D76821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D76821" w:rsidRPr="0057655B" w:rsidRDefault="0057655B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5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1.</w:t>
            </w:r>
            <w:r w:rsidRPr="005765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Наочні методи навчання в курсі історії спеціальної школи</w:t>
            </w:r>
          </w:p>
        </w:tc>
        <w:tc>
          <w:tcPr>
            <w:tcW w:w="1843" w:type="dxa"/>
            <w:gridSpan w:val="2"/>
          </w:tcPr>
          <w:p w:rsidR="00D76821" w:rsidRDefault="0057655B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D76821" w:rsidRPr="0057655B" w:rsidTr="002B555F">
        <w:tc>
          <w:tcPr>
            <w:tcW w:w="1491" w:type="dxa"/>
          </w:tcPr>
          <w:p w:rsidR="0057655B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Б,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D76821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D76821" w:rsidRPr="00F43001" w:rsidRDefault="0057655B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2</w:t>
            </w:r>
            <w:r w:rsidRPr="005765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5765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Наочні методи навчання в курсі історії спеціальної школи</w:t>
            </w:r>
          </w:p>
        </w:tc>
        <w:tc>
          <w:tcPr>
            <w:tcW w:w="1843" w:type="dxa"/>
            <w:gridSpan w:val="2"/>
          </w:tcPr>
          <w:p w:rsidR="00D76821" w:rsidRDefault="00DB3A0C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7655B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B3A0C" w:rsidRDefault="000E4B9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B3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57655B" w:rsidRPr="0057655B" w:rsidTr="002B555F">
        <w:tc>
          <w:tcPr>
            <w:tcW w:w="1491" w:type="dxa"/>
          </w:tcPr>
          <w:p w:rsidR="0057655B" w:rsidRPr="00F43001" w:rsidRDefault="002B555F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А, </w:t>
            </w:r>
            <w:r w:rsidR="0057655B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57655B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507473" w:rsidRPr="00B6750E" w:rsidRDefault="0057655B" w:rsidP="005074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5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5074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07473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 історії в спеціальній школі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1. Урок – основна форма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наавчання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 в спеціальній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школі.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Вимоги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уроку історії в спеціальній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системи уроків. Використання історичної і методичної літератури.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3. Структура уроку історії в спеціальній школі. Розробка конспекту і змісту уроку.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Типи уроків в українській корекційній педагогіці. Особливості проведення уроків різного типу в спеціальній школі. </w:t>
            </w:r>
          </w:p>
          <w:p w:rsidR="0057655B" w:rsidRPr="0057655B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5. Методи викладання нового матеріалу. Повторення навчального історичного матеріалу. Закріплення та перевірка знань учнів. Мета, зміст і прийоми систематичної перевірки знань та вмінь учнів.</w:t>
            </w:r>
          </w:p>
        </w:tc>
        <w:tc>
          <w:tcPr>
            <w:tcW w:w="1843" w:type="dxa"/>
            <w:gridSpan w:val="2"/>
          </w:tcPr>
          <w:p w:rsidR="0057655B" w:rsidRDefault="00507473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57655B" w:rsidRPr="0057655B" w:rsidTr="002B555F">
        <w:tc>
          <w:tcPr>
            <w:tcW w:w="1491" w:type="dxa"/>
          </w:tcPr>
          <w:p w:rsidR="0057655B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57655B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57655B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507473" w:rsidRPr="00B6750E" w:rsidRDefault="0057655B" w:rsidP="005074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507473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 історії в спеціальній школі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1. Урок – основна форма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наавчання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 в спеціальній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школі.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Вимоги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уроку історії в спеціальній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системи уроків. Використання історичної і методичної літератури.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3. Структура уроку історії в спеціальній школі. Розробка конспекту і змісту уроку.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Типи уроків в українській корекційній педагогіці. Особливості проведення уроків різного типу в спеціальній школі. </w:t>
            </w:r>
          </w:p>
          <w:p w:rsidR="0057655B" w:rsidRPr="00F43001" w:rsidRDefault="00507473" w:rsidP="0050747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5. Методи викладання нового матеріалу. Повторення навчального історичного матеріалу. Закріплення та перевірка знань учнів. Мета, зміст і прийоми систематичної перевірки знань та вмінь учнів</w:t>
            </w:r>
          </w:p>
        </w:tc>
        <w:tc>
          <w:tcPr>
            <w:tcW w:w="1843" w:type="dxa"/>
            <w:gridSpan w:val="2"/>
          </w:tcPr>
          <w:p w:rsidR="0057655B" w:rsidRDefault="00DB3A0C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07473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3A0C" w:rsidRDefault="000E4B9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DB3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507473" w:rsidRPr="0057655B" w:rsidTr="002B555F">
        <w:tc>
          <w:tcPr>
            <w:tcW w:w="1491" w:type="dxa"/>
          </w:tcPr>
          <w:p w:rsidR="00507473" w:rsidRPr="00F43001" w:rsidRDefault="00507473" w:rsidP="005074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507473" w:rsidRPr="00F43001" w:rsidRDefault="00507473" w:rsidP="005074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507473" w:rsidRPr="00F43001" w:rsidRDefault="00507473" w:rsidP="005074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5.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Позакласна роб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та з історії в спеціальній школі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1.Задачі позакласної роботи з історії в спеціальній школі. Її особливості, зв’язок з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Зміст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напрямки позакласної роботи з історії в спеціальній школі.</w:t>
            </w:r>
          </w:p>
          <w:p w:rsidR="00507473" w:rsidRDefault="00507473" w:rsidP="0050747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 Форми і види позакласної роботи з історії в спеціальній школі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07473" w:rsidRDefault="00507473" w:rsidP="0050747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Ігрові елементи в процесі вивчення історії</w:t>
            </w:r>
          </w:p>
        </w:tc>
        <w:tc>
          <w:tcPr>
            <w:tcW w:w="1843" w:type="dxa"/>
            <w:gridSpan w:val="2"/>
          </w:tcPr>
          <w:p w:rsidR="00507473" w:rsidRDefault="00507473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507473" w:rsidRPr="0057655B" w:rsidTr="002B555F">
        <w:tc>
          <w:tcPr>
            <w:tcW w:w="1491" w:type="dxa"/>
          </w:tcPr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6.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Позакласна роб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та з історії в спеціальній школі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1.Задачі позакласної роботи з історії в спеціальній школі. Її особливості, зв’язок з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07473" w:rsidRPr="00B6750E" w:rsidRDefault="00507473" w:rsidP="00507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Зміст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напрямки позакласної роботи з історії в спеціальній школі.</w:t>
            </w:r>
          </w:p>
          <w:p w:rsidR="00507473" w:rsidRDefault="00507473" w:rsidP="0050747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3. Форми і види позакласної роботи з історії в спеціальній школі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07473" w:rsidRDefault="00507473" w:rsidP="00507473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Ігрові елементи в процесі вивчення історії</w:t>
            </w:r>
          </w:p>
        </w:tc>
        <w:tc>
          <w:tcPr>
            <w:tcW w:w="1843" w:type="dxa"/>
            <w:gridSpan w:val="2"/>
          </w:tcPr>
          <w:p w:rsidR="00507473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07473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B3A0C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балів</w:t>
            </w:r>
          </w:p>
        </w:tc>
      </w:tr>
      <w:tr w:rsidR="00507473" w:rsidRPr="0057655B" w:rsidTr="002B555F">
        <w:tc>
          <w:tcPr>
            <w:tcW w:w="1491" w:type="dxa"/>
          </w:tcPr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585183" w:rsidRPr="00B6750E" w:rsidRDefault="0050747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7. </w:t>
            </w:r>
            <w:r w:rsidR="00585183"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Проблема інтерпретації навчальних текстів на </w:t>
            </w:r>
            <w:proofErr w:type="spellStart"/>
            <w:r w:rsidR="00585183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="00585183"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Історик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інтерпретатор минулої реальності. 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ипи інтерпретації, які розрізняють в процесі навчання історії.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Поняття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первинн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вторинн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ритерії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покладені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тлумачення (визначення) первинного і вторинного історичного джерела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аукові методи оцінки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достовірності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історичного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85183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5. Упередженість у тексті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історичного документа.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терміна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B6750E">
              <w:rPr>
                <w:rFonts w:ascii="Times New Roman" w:hAnsi="Times New Roman"/>
                <w:sz w:val="24"/>
                <w:szCs w:val="24"/>
                <w:lang w:val="en-US"/>
              </w:rPr>
              <w:t>indoctrination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(«навіювання ідей», «ідеологічна обробка»)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 вчителя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історичними інтерпретаціями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07473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Необхідні 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исновк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роботі  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 історичними текстами в процесі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їхньої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інтерпретації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2"/>
          </w:tcPr>
          <w:p w:rsidR="00507473" w:rsidRDefault="0058518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507473" w:rsidRPr="0057655B" w:rsidTr="002B555F">
        <w:tc>
          <w:tcPr>
            <w:tcW w:w="1491" w:type="dxa"/>
          </w:tcPr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507473" w:rsidRPr="00F43001" w:rsidRDefault="00507473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5851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8.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Проблема інтерпретації навчальних текстів на </w:t>
            </w:r>
            <w:proofErr w:type="spellStart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Історик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інтерпретатор минулої реальності. 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ипи інтерпретації, які розрізняють в процесі навчання історії.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Поняття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первинн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вторинн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ритерії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покладені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тлумачення (визначення) первинного і вторинного історичного джерела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аукові методи оцінки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достовірності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історичного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85183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5. Упередженість у тексті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історичного документа.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терміна</w:t>
            </w:r>
            <w:proofErr w:type="spellEnd"/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B6750E">
              <w:rPr>
                <w:rFonts w:ascii="Times New Roman" w:hAnsi="Times New Roman"/>
                <w:sz w:val="24"/>
                <w:szCs w:val="24"/>
                <w:lang w:val="en-US"/>
              </w:rPr>
              <w:t>indoctrination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(«навіювання ідей», «ідеологічна обробка»)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85183" w:rsidRPr="00B6750E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рийоми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 вчителя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історичними інтерпретаціями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07473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Необхідні 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исновк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роботі  в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 історичними текстами в процесі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їхньої </w:t>
            </w:r>
            <w:r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інтерпретації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85183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Сутність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2"/>
          </w:tcPr>
          <w:p w:rsidR="00507473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85183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3A0C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балів</w:t>
            </w:r>
          </w:p>
        </w:tc>
      </w:tr>
      <w:tr w:rsidR="00507473" w:rsidRPr="0057655B" w:rsidTr="002B555F">
        <w:tc>
          <w:tcPr>
            <w:tcW w:w="1491" w:type="dxa"/>
          </w:tcPr>
          <w:p w:rsidR="00585183" w:rsidRPr="00F43001" w:rsidRDefault="00585183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585183" w:rsidRPr="00F43001" w:rsidRDefault="00585183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507473" w:rsidRPr="00F43001" w:rsidRDefault="00585183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912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585183" w:rsidRDefault="00585183" w:rsidP="00585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9.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Написання план-конспекту</w:t>
            </w:r>
            <w:r w:rsidRPr="0058518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уроку</w:t>
            </w:r>
            <w:r w:rsidRPr="0058518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8518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507473" w:rsidRDefault="00585183" w:rsidP="0091288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Засл</w:t>
            </w:r>
            <w:r w:rsidR="009128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уховування доповідей</w:t>
            </w:r>
            <w:r w:rsidRPr="0058518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студентів </w:t>
            </w:r>
          </w:p>
        </w:tc>
        <w:tc>
          <w:tcPr>
            <w:tcW w:w="1843" w:type="dxa"/>
            <w:gridSpan w:val="2"/>
          </w:tcPr>
          <w:p w:rsidR="00DB3A0C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85183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507473" w:rsidRDefault="000E4B9F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B3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91288B" w:rsidRPr="0057655B" w:rsidTr="002B555F">
        <w:tc>
          <w:tcPr>
            <w:tcW w:w="1491" w:type="dxa"/>
          </w:tcPr>
          <w:p w:rsidR="0091288B" w:rsidRPr="00F43001" w:rsidRDefault="0091288B" w:rsidP="00912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91288B" w:rsidRPr="00F43001" w:rsidRDefault="0091288B" w:rsidP="00912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91288B" w:rsidRPr="00F43001" w:rsidRDefault="0091288B" w:rsidP="00912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91288B" w:rsidRDefault="0091288B" w:rsidP="0091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10. </w:t>
            </w:r>
            <w:r w:rsidR="00DB3A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Методика роботи з ілюстрацією, </w:t>
            </w:r>
            <w:r w:rsidR="000E4B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DB3A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вбудованою</w:t>
            </w:r>
            <w:r w:rsidR="000E4B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="00DB3A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 текст план-конспекту</w:t>
            </w:r>
            <w:r w:rsidR="000E4B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(розробленого попередньо)</w:t>
            </w:r>
            <w:r w:rsidR="00DB3A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уроку</w:t>
            </w:r>
            <w:r w:rsidR="00E70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70B23" w:rsidRDefault="00E70B23" w:rsidP="0091288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Заслуховування доповідей</w:t>
            </w:r>
            <w:r w:rsidRPr="0058518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студентів.</w:t>
            </w:r>
          </w:p>
        </w:tc>
        <w:tc>
          <w:tcPr>
            <w:tcW w:w="1843" w:type="dxa"/>
            <w:gridSpan w:val="2"/>
          </w:tcPr>
          <w:p w:rsidR="0091288B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1288B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B3A0C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балів</w:t>
            </w:r>
          </w:p>
        </w:tc>
      </w:tr>
      <w:tr w:rsidR="000E4B9F" w:rsidRPr="0057655B" w:rsidTr="002B555F">
        <w:tc>
          <w:tcPr>
            <w:tcW w:w="1491" w:type="dxa"/>
          </w:tcPr>
          <w:p w:rsidR="000E4B9F" w:rsidRPr="00F43001" w:rsidRDefault="000E4B9F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0E4B9F" w:rsidRPr="000E4B9F" w:rsidRDefault="000E4B9F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0E4B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Самостійні види робіт:</w:t>
            </w:r>
          </w:p>
          <w:p w:rsidR="000E4B9F" w:rsidRDefault="000E4B9F" w:rsidP="00585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А)Складання 3-5 дидактичних ігор до уроку історії (розробленого раніше)</w:t>
            </w:r>
          </w:p>
        </w:tc>
        <w:tc>
          <w:tcPr>
            <w:tcW w:w="1843" w:type="dxa"/>
            <w:gridSpan w:val="2"/>
          </w:tcPr>
          <w:p w:rsidR="000E4B9F" w:rsidRDefault="000E4B9F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3-5 балів</w:t>
            </w:r>
          </w:p>
        </w:tc>
      </w:tr>
      <w:tr w:rsidR="00D56A2F" w:rsidRPr="0057655B" w:rsidTr="002B555F">
        <w:tc>
          <w:tcPr>
            <w:tcW w:w="1491" w:type="dxa"/>
          </w:tcPr>
          <w:p w:rsidR="00D56A2F" w:rsidRPr="00F43001" w:rsidRDefault="00D56A2F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D56A2F" w:rsidRDefault="000E4B9F" w:rsidP="005851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Складання списку літературних джерел до однієї теми, включаючи всі питання заняття</w:t>
            </w:r>
          </w:p>
        </w:tc>
        <w:tc>
          <w:tcPr>
            <w:tcW w:w="1843" w:type="dxa"/>
            <w:gridSpan w:val="2"/>
          </w:tcPr>
          <w:p w:rsidR="00D56A2F" w:rsidRDefault="00D56A2F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D56A2F" w:rsidRPr="0057655B" w:rsidTr="002B555F">
        <w:tc>
          <w:tcPr>
            <w:tcW w:w="1491" w:type="dxa"/>
          </w:tcPr>
          <w:p w:rsidR="00D56A2F" w:rsidRPr="00F43001" w:rsidRDefault="00D56A2F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D56A2F" w:rsidRDefault="000E4B9F" w:rsidP="002B55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В)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тестових завдань до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однієї теми</w:t>
            </w:r>
          </w:p>
        </w:tc>
        <w:tc>
          <w:tcPr>
            <w:tcW w:w="1843" w:type="dxa"/>
            <w:gridSpan w:val="2"/>
          </w:tcPr>
          <w:p w:rsidR="00D56A2F" w:rsidRDefault="00D56A2F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2B555F" w:rsidRPr="0057655B" w:rsidTr="002B555F">
        <w:tc>
          <w:tcPr>
            <w:tcW w:w="1491" w:type="dxa"/>
          </w:tcPr>
          <w:p w:rsidR="002B555F" w:rsidRPr="00F43001" w:rsidRDefault="002B555F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2B555F" w:rsidRDefault="002B555F" w:rsidP="00DB3A0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Максимальна кількість балів за ІІ </w:t>
            </w:r>
            <w:r w:rsidR="00DB3A0C">
              <w:rPr>
                <w:rFonts w:ascii="Times New Roman" w:hAnsi="Times New Roman"/>
                <w:sz w:val="24"/>
                <w:szCs w:val="24"/>
                <w:lang w:val="uk-UA"/>
              </w:rPr>
              <w:t>півріччя</w:t>
            </w:r>
          </w:p>
        </w:tc>
        <w:tc>
          <w:tcPr>
            <w:tcW w:w="1843" w:type="dxa"/>
            <w:gridSpan w:val="2"/>
          </w:tcPr>
          <w:p w:rsidR="002B555F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 балів</w:t>
            </w:r>
          </w:p>
        </w:tc>
      </w:tr>
      <w:tr w:rsidR="0091288B" w:rsidRPr="0057655B" w:rsidTr="002B555F">
        <w:tc>
          <w:tcPr>
            <w:tcW w:w="1491" w:type="dxa"/>
          </w:tcPr>
          <w:p w:rsidR="0091288B" w:rsidRPr="00F43001" w:rsidRDefault="0091288B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91288B" w:rsidRDefault="00DB3A0C" w:rsidP="005851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кзамен</w:t>
            </w:r>
          </w:p>
        </w:tc>
        <w:tc>
          <w:tcPr>
            <w:tcW w:w="1843" w:type="dxa"/>
            <w:gridSpan w:val="2"/>
          </w:tcPr>
          <w:p w:rsidR="0091288B" w:rsidRDefault="00DB3A0C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балів</w:t>
            </w:r>
          </w:p>
        </w:tc>
      </w:tr>
    </w:tbl>
    <w:p w:rsidR="002B7FC8" w:rsidRDefault="002B7FC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Теоретико-методологічні основи спеціальної методики </w:t>
      </w:r>
      <w:r w:rsidR="002B7FC8">
        <w:rPr>
          <w:rFonts w:ascii="Times New Roman" w:hAnsi="Times New Roman"/>
          <w:sz w:val="24"/>
          <w:szCs w:val="24"/>
          <w:lang w:val="uk-UA"/>
        </w:rPr>
        <w:t>виклад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ання </w:t>
      </w:r>
      <w:r w:rsidR="002B7FC8">
        <w:rPr>
          <w:rFonts w:ascii="Times New Roman" w:hAnsi="Times New Roman"/>
          <w:sz w:val="24"/>
          <w:szCs w:val="24"/>
          <w:lang w:val="uk-UA"/>
        </w:rPr>
        <w:t>історії</w:t>
      </w:r>
      <w:r w:rsidR="002B7FC8">
        <w:rPr>
          <w:rFonts w:ascii="Times New Roman" w:hAnsi="Times New Roman"/>
          <w:b/>
          <w:bCs/>
          <w:sz w:val="24"/>
          <w:szCs w:val="24"/>
          <w:lang w:val="uk-UA"/>
        </w:rPr>
        <w:t xml:space="preserve"> (10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(презентації, проведення фрагментів уроків, усні відповіді, виготовлення дидактичних засобів навчання). </w:t>
      </w:r>
    </w:p>
    <w:p w:rsidR="00DB3A0C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 w:rsidR="00DB3A0C">
        <w:rPr>
          <w:rFonts w:ascii="Times New Roman" w:hAnsi="Times New Roman"/>
          <w:sz w:val="24"/>
          <w:szCs w:val="24"/>
          <w:lang w:val="uk-UA"/>
        </w:rPr>
        <w:t>: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B3A0C" w:rsidRDefault="00DB3A0C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списку літературних джерел до однієї теми</w:t>
      </w:r>
      <w:r>
        <w:rPr>
          <w:rFonts w:ascii="Times New Roman" w:hAnsi="Times New Roman"/>
          <w:sz w:val="24"/>
          <w:szCs w:val="24"/>
          <w:lang w:val="uk-UA"/>
        </w:rPr>
        <w:t xml:space="preserve"> – 1-7 балів</w:t>
      </w:r>
    </w:p>
    <w:p w:rsidR="00DB3A0C" w:rsidRDefault="00DB3A0C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тестових завдань до однієї теми – від 1 до 7 балів</w:t>
      </w:r>
    </w:p>
    <w:p w:rsidR="00B94DA8" w:rsidRPr="001562E2" w:rsidRDefault="002B7FC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Одна п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рактичн</w:t>
      </w:r>
      <w:r>
        <w:rPr>
          <w:rFonts w:ascii="Times New Roman" w:hAnsi="Times New Roman"/>
          <w:bCs/>
          <w:sz w:val="24"/>
          <w:szCs w:val="24"/>
          <w:lang w:val="uk-UA"/>
        </w:rPr>
        <w:t>а робота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10</w:t>
      </w:r>
      <w:r w:rsidR="00B94DA8" w:rsidRPr="001562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балів: 10 занять х10=100 балів</w:t>
      </w:r>
    </w:p>
    <w:p w:rsidR="00B94DA8" w:rsidRPr="001562E2" w:rsidRDefault="00B94DA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Контрольна робота за модуль 1 –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Default="00B94DA8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Тест за модуль </w:t>
      </w:r>
      <w:r w:rsidR="00DB3A0C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DB3A0C">
        <w:rPr>
          <w:rFonts w:ascii="Times New Roman" w:hAnsi="Times New Roman"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712DB" w:rsidRDefault="000712DB" w:rsidP="00294C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E70B23" w:rsidRDefault="00E70B23" w:rsidP="00294CE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57655B">
        <w:rPr>
          <w:rFonts w:ascii="Times New Roman" w:hAnsi="Times New Roman"/>
          <w:b/>
          <w:sz w:val="24"/>
          <w:szCs w:val="24"/>
        </w:rPr>
        <w:t xml:space="preserve">Модуль 2. </w:t>
      </w:r>
      <w:r w:rsidRPr="0057655B">
        <w:rPr>
          <w:rFonts w:ascii="Times New Roman" w:hAnsi="Times New Roman"/>
          <w:b/>
          <w:sz w:val="24"/>
          <w:szCs w:val="24"/>
          <w:lang w:val="uk-UA"/>
        </w:rPr>
        <w:t>Методичні особливості викладання історії в спеціальному закладі загальної середньої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70B23" w:rsidRDefault="00E70B23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Перші дві теми оцінюються по </w:t>
      </w:r>
      <w:r w:rsidR="000E4B9F">
        <w:rPr>
          <w:rFonts w:ascii="Times New Roman" w:hAnsi="Times New Roman"/>
          <w:b/>
          <w:bCs/>
          <w:sz w:val="24"/>
          <w:szCs w:val="24"/>
          <w:lang w:val="uk-UA"/>
        </w:rPr>
        <w:t>6-10</w:t>
      </w:r>
      <w:r w:rsidRPr="009E4CA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балів</w:t>
      </w:r>
      <w:r w:rsidR="000712DB">
        <w:rPr>
          <w:rFonts w:ascii="Times New Roman" w:hAnsi="Times New Roman"/>
          <w:bCs/>
          <w:sz w:val="24"/>
          <w:szCs w:val="24"/>
          <w:lang w:val="uk-UA"/>
        </w:rPr>
        <w:t>;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E4B9F">
        <w:rPr>
          <w:rFonts w:ascii="Times New Roman" w:hAnsi="Times New Roman"/>
          <w:bCs/>
          <w:sz w:val="24"/>
          <w:szCs w:val="24"/>
          <w:lang w:val="uk-UA"/>
        </w:rPr>
        <w:t>до кожної</w:t>
      </w:r>
      <w:r w:rsidR="000712DB">
        <w:rPr>
          <w:rFonts w:ascii="Times New Roman" w:hAnsi="Times New Roman"/>
          <w:bCs/>
          <w:sz w:val="24"/>
          <w:szCs w:val="24"/>
          <w:lang w:val="uk-UA"/>
        </w:rPr>
        <w:t xml:space="preserve"> із </w:t>
      </w:r>
      <w:r w:rsidR="000E4B9F">
        <w:rPr>
          <w:rFonts w:ascii="Times New Roman" w:hAnsi="Times New Roman"/>
          <w:bCs/>
          <w:sz w:val="24"/>
          <w:szCs w:val="24"/>
          <w:lang w:val="uk-UA"/>
        </w:rPr>
        <w:t xml:space="preserve">вивчених тем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студент може </w:t>
      </w:r>
      <w:r w:rsidR="000E4B9F">
        <w:rPr>
          <w:rFonts w:ascii="Times New Roman" w:hAnsi="Times New Roman"/>
          <w:bCs/>
          <w:sz w:val="24"/>
          <w:szCs w:val="24"/>
          <w:lang w:val="uk-UA"/>
        </w:rPr>
        <w:t>скласти перелік літературних джерел, 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оцінений </w:t>
      </w:r>
      <w:r w:rsidR="000E4B9F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0712DB">
        <w:rPr>
          <w:rFonts w:ascii="Times New Roman" w:hAnsi="Times New Roman"/>
          <w:bCs/>
          <w:sz w:val="24"/>
          <w:szCs w:val="24"/>
          <w:lang w:val="uk-UA"/>
        </w:rPr>
        <w:t xml:space="preserve"> балами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E4B9F" w:rsidRDefault="000E4B9F" w:rsidP="00294CE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</w:t>
      </w:r>
      <w:r>
        <w:rPr>
          <w:rFonts w:ascii="Times New Roman" w:hAnsi="Times New Roman"/>
          <w:sz w:val="24"/>
          <w:szCs w:val="24"/>
          <w:lang w:val="uk-UA"/>
        </w:rPr>
        <w:t>сти</w:t>
      </w:r>
      <w:r>
        <w:rPr>
          <w:rFonts w:ascii="Times New Roman" w:hAnsi="Times New Roman"/>
          <w:sz w:val="24"/>
          <w:szCs w:val="24"/>
          <w:lang w:val="uk-UA"/>
        </w:rPr>
        <w:t xml:space="preserve"> 3-5 дид</w:t>
      </w:r>
      <w:r>
        <w:rPr>
          <w:rFonts w:ascii="Times New Roman" w:hAnsi="Times New Roman"/>
          <w:sz w:val="24"/>
          <w:szCs w:val="24"/>
          <w:lang w:val="uk-UA"/>
        </w:rPr>
        <w:t>актичних ігор до уроку історії (за темою, погодженою з викладачем) – 3-5 балів.</w:t>
      </w:r>
    </w:p>
    <w:p w:rsidR="007D3AE5" w:rsidRDefault="007D3AE5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Скласти тестові</w:t>
      </w:r>
      <w:r>
        <w:rPr>
          <w:rFonts w:ascii="Times New Roman" w:hAnsi="Times New Roman"/>
          <w:sz w:val="24"/>
          <w:szCs w:val="24"/>
          <w:lang w:val="uk-UA"/>
        </w:rPr>
        <w:t xml:space="preserve"> завдан</w:t>
      </w:r>
      <w:r>
        <w:rPr>
          <w:rFonts w:ascii="Times New Roman" w:hAnsi="Times New Roman"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sz w:val="24"/>
          <w:szCs w:val="24"/>
          <w:lang w:val="uk-UA"/>
        </w:rPr>
        <w:t>до однієї теми</w:t>
      </w:r>
      <w:r>
        <w:rPr>
          <w:rFonts w:ascii="Times New Roman" w:hAnsi="Times New Roman"/>
          <w:sz w:val="24"/>
          <w:szCs w:val="24"/>
          <w:lang w:val="uk-UA"/>
        </w:rPr>
        <w:t xml:space="preserve"> – 7 балів.</w:t>
      </w:r>
    </w:p>
    <w:p w:rsidR="000712DB" w:rsidRDefault="000712DB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r w:rsidRPr="000712DB">
        <w:rPr>
          <w:rFonts w:ascii="Times New Roman" w:hAnsi="Times New Roman"/>
          <w:b/>
          <w:bCs/>
          <w:sz w:val="24"/>
          <w:szCs w:val="24"/>
          <w:lang w:val="uk-UA"/>
        </w:rPr>
        <w:t>екзамені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студент може набрати </w:t>
      </w:r>
      <w:r w:rsidRPr="000712DB">
        <w:rPr>
          <w:rFonts w:ascii="Times New Roman" w:hAnsi="Times New Roman"/>
          <w:b/>
          <w:bCs/>
          <w:sz w:val="24"/>
          <w:szCs w:val="24"/>
          <w:lang w:val="uk-UA"/>
        </w:rPr>
        <w:t>40 балів.</w:t>
      </w:r>
    </w:p>
    <w:p w:rsidR="000712DB" w:rsidRDefault="000712DB" w:rsidP="000712DB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  <w:r w:rsidRPr="009E4CA5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Загальні  </w:t>
      </w:r>
      <w:r w:rsidRPr="009E4CA5">
        <w:rPr>
          <w:rFonts w:ascii="Times New Roman" w:hAnsi="Times New Roman"/>
          <w:sz w:val="24"/>
          <w:szCs w:val="24"/>
          <w:u w:val="single"/>
          <w:lang w:val="uk-UA"/>
        </w:rPr>
        <w:t>критерії оцінювання відповіді на екзам</w:t>
      </w:r>
      <w:r w:rsidR="009E4CA5" w:rsidRPr="009E4CA5">
        <w:rPr>
          <w:rFonts w:ascii="Times New Roman" w:hAnsi="Times New Roman"/>
          <w:sz w:val="24"/>
          <w:szCs w:val="24"/>
          <w:u w:val="single"/>
          <w:lang w:val="uk-UA"/>
        </w:rPr>
        <w:t>ені (усної, письмової, творчої</w:t>
      </w:r>
      <w:r w:rsidR="009E4CA5">
        <w:rPr>
          <w:rFonts w:ascii="Times New Roman" w:hAnsi="Times New Roman"/>
          <w:sz w:val="24"/>
          <w:szCs w:val="24"/>
          <w:lang w:val="uk-UA"/>
        </w:rPr>
        <w:t>):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0712DB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 xml:space="preserve"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</w:t>
      </w:r>
      <w:proofErr w:type="spellStart"/>
      <w:r w:rsidRPr="000F668D">
        <w:rPr>
          <w:rFonts w:ascii="Times New Roman" w:hAnsi="Times New Roman"/>
          <w:sz w:val="24"/>
          <w:szCs w:val="24"/>
          <w:lang w:val="uk-UA"/>
        </w:rPr>
        <w:t>залежностей</w:t>
      </w:r>
      <w:proofErr w:type="spellEnd"/>
      <w:r w:rsidRPr="000F668D">
        <w:rPr>
          <w:rFonts w:ascii="Times New Roman" w:hAnsi="Times New Roman"/>
          <w:sz w:val="24"/>
          <w:szCs w:val="24"/>
          <w:lang w:val="uk-UA"/>
        </w:rPr>
        <w:t xml:space="preserve"> та явищ і навів приклади з практики.</w:t>
      </w:r>
    </w:p>
    <w:p w:rsidR="000712DB" w:rsidRPr="00E70B23" w:rsidRDefault="000712DB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2B7FC8" w:rsidRPr="002B7FC8" w:rsidRDefault="002B7FC8" w:rsidP="002B7FC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B7FC8">
        <w:rPr>
          <w:rFonts w:ascii="Times New Roman" w:hAnsi="Times New Roman"/>
          <w:sz w:val="24"/>
          <w:szCs w:val="24"/>
        </w:rPr>
        <w:t>Василюк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В. </w:t>
      </w:r>
      <w:proofErr w:type="spellStart"/>
      <w:r w:rsidRPr="002B7FC8">
        <w:rPr>
          <w:rFonts w:ascii="Times New Roman" w:hAnsi="Times New Roman"/>
          <w:sz w:val="24"/>
          <w:szCs w:val="24"/>
        </w:rPr>
        <w:t>Історія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FC8">
        <w:rPr>
          <w:rFonts w:ascii="Times New Roman" w:hAnsi="Times New Roman"/>
          <w:sz w:val="24"/>
          <w:szCs w:val="24"/>
        </w:rPr>
        <w:t>допоміжній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школі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/ В. Вл</w:t>
      </w:r>
      <w:r w:rsidR="007D3AE5">
        <w:rPr>
          <w:rFonts w:ascii="Times New Roman" w:hAnsi="Times New Roman"/>
          <w:sz w:val="24"/>
          <w:szCs w:val="24"/>
        </w:rPr>
        <w:t>асов // Дефектолог. – 2012. – №</w:t>
      </w:r>
      <w:bookmarkStart w:id="0" w:name="_GoBack"/>
      <w:bookmarkEnd w:id="0"/>
      <w:r w:rsidRPr="002B7FC8">
        <w:rPr>
          <w:rFonts w:ascii="Times New Roman" w:hAnsi="Times New Roman"/>
          <w:sz w:val="24"/>
          <w:szCs w:val="24"/>
        </w:rPr>
        <w:t>4. – с.8 –11.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  <w:r w:rsidRPr="002B7FC8">
        <w:rPr>
          <w:rStyle w:val="FontStyle12"/>
          <w:sz w:val="24"/>
          <w:szCs w:val="24"/>
          <w:lang w:eastAsia="uk-UA"/>
        </w:rPr>
        <w:lastRenderedPageBreak/>
        <w:t xml:space="preserve">2. Вяземский Е.Е. Теория и методика преподавания истории / Е.Е. Вяземский,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Ю.А.Стрелова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. – М.: ВЛАДОС, 2003. – 140 с. 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Державний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стандарт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базової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і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повної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загальної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середньої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//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Історія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в школах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. – 2004. – №2. – с. 3-4. 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>4. Изучение исторического и обществоведческого материала в старших классах вспомогательной школы (Методические рекомендации для вспомогательной школы) / Сост. Б.П. Пузанов. М., 1986.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</w:rPr>
        <w:t xml:space="preserve">5. Капустин А.И., </w:t>
      </w:r>
      <w:proofErr w:type="spellStart"/>
      <w:r w:rsidRPr="002B7FC8">
        <w:rPr>
          <w:rFonts w:ascii="Times New Roman" w:hAnsi="Times New Roman"/>
          <w:sz w:val="24"/>
          <w:szCs w:val="24"/>
        </w:rPr>
        <w:t>Ковтанюк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П.Е. Методика преподавания истории: Учебное пособие для студентов дефектологов. – Славянск: СГПИ, 1992. – 135 с. </w:t>
      </w:r>
    </w:p>
    <w:p w:rsidR="002B7FC8" w:rsidRPr="002B7FC8" w:rsidRDefault="002B7FC8" w:rsidP="002B7FC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6. Косенко Ю.М. Дидактична гра як метод нервово-психічної підготовки учнів з вадами інтелекту на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уроках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історії / Ю.М. Косенко // Дефектолог. – 2012. – №12. – с. 16-20.</w:t>
      </w:r>
    </w:p>
    <w:p w:rsidR="002B7FC8" w:rsidRPr="002B7FC8" w:rsidRDefault="002B7FC8" w:rsidP="002B7FC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 xml:space="preserve">7. Косенко Ю.М. Дидактична </w:t>
      </w:r>
      <w:proofErr w:type="spellStart"/>
      <w:r w:rsidRPr="002B7FC8">
        <w:rPr>
          <w:rFonts w:ascii="Times New Roman" w:hAnsi="Times New Roman"/>
          <w:sz w:val="24"/>
          <w:szCs w:val="24"/>
        </w:rPr>
        <w:t>гра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як метод </w:t>
      </w:r>
      <w:proofErr w:type="spellStart"/>
      <w:r w:rsidRPr="002B7FC8">
        <w:rPr>
          <w:rFonts w:ascii="Times New Roman" w:hAnsi="Times New Roman"/>
          <w:sz w:val="24"/>
          <w:szCs w:val="24"/>
        </w:rPr>
        <w:t>закріплення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історичних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понять у </w:t>
      </w:r>
      <w:proofErr w:type="spellStart"/>
      <w:r w:rsidRPr="002B7FC8">
        <w:rPr>
          <w:rFonts w:ascii="Times New Roman" w:hAnsi="Times New Roman"/>
          <w:sz w:val="24"/>
          <w:szCs w:val="24"/>
        </w:rPr>
        <w:t>розумово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відсталих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учнів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/ Ю.М. Косенко // </w:t>
      </w:r>
      <w:proofErr w:type="spellStart"/>
      <w:r w:rsidRPr="002B7FC8">
        <w:rPr>
          <w:rFonts w:ascii="Times New Roman" w:hAnsi="Times New Roman"/>
          <w:sz w:val="24"/>
          <w:szCs w:val="24"/>
        </w:rPr>
        <w:t>Дефектологія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B7FC8">
        <w:rPr>
          <w:rFonts w:ascii="Times New Roman" w:hAnsi="Times New Roman"/>
          <w:sz w:val="24"/>
          <w:szCs w:val="24"/>
        </w:rPr>
        <w:t>Особлива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дитина</w:t>
      </w:r>
      <w:proofErr w:type="spellEnd"/>
      <w:proofErr w:type="gramStart"/>
      <w:r w:rsidRPr="002B7F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B7FC8">
        <w:rPr>
          <w:rFonts w:ascii="Times New Roman" w:hAnsi="Times New Roman"/>
          <w:sz w:val="24"/>
          <w:szCs w:val="24"/>
        </w:rPr>
        <w:t>виховання</w:t>
      </w:r>
      <w:proofErr w:type="spellEnd"/>
      <w:r w:rsidRPr="002B7FC8">
        <w:rPr>
          <w:rFonts w:ascii="Times New Roman" w:hAnsi="Times New Roman"/>
          <w:sz w:val="24"/>
          <w:szCs w:val="24"/>
        </w:rPr>
        <w:t>. – 2013. – № 1. – с. 37-39.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>8. Петрова Л.В. Методика преподавания истории в специальной (коррекционной) школе 8-го вида: Учеб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особие для студ.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высш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учеб. заведений. – М.: ГИЦ ВЛАДОС, 2003. – 208с.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  <w:r w:rsidRPr="002B7FC8">
        <w:rPr>
          <w:rStyle w:val="FontStyle12"/>
          <w:sz w:val="24"/>
          <w:szCs w:val="24"/>
          <w:lang w:eastAsia="uk-UA"/>
        </w:rPr>
        <w:t xml:space="preserve">9.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Пометун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О.І. Методика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навчання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історії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</w:t>
      </w:r>
      <w:proofErr w:type="gramStart"/>
      <w:r w:rsidRPr="002B7FC8">
        <w:rPr>
          <w:rStyle w:val="FontStyle12"/>
          <w:sz w:val="24"/>
          <w:szCs w:val="24"/>
          <w:lang w:eastAsia="uk-UA"/>
        </w:rPr>
        <w:t>в</w:t>
      </w:r>
      <w:proofErr w:type="gramEnd"/>
      <w:r w:rsidRPr="002B7FC8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школі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 / О.І.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Пометун</w:t>
      </w:r>
      <w:proofErr w:type="spellEnd"/>
      <w:r w:rsidRPr="002B7FC8">
        <w:rPr>
          <w:rStyle w:val="FontStyle12"/>
          <w:sz w:val="24"/>
          <w:szCs w:val="24"/>
          <w:lang w:eastAsia="uk-UA"/>
        </w:rPr>
        <w:t xml:space="preserve">, </w:t>
      </w:r>
      <w:proofErr w:type="spellStart"/>
      <w:r w:rsidRPr="002B7FC8">
        <w:rPr>
          <w:rStyle w:val="FontStyle12"/>
          <w:sz w:val="24"/>
          <w:szCs w:val="24"/>
          <w:lang w:eastAsia="uk-UA"/>
        </w:rPr>
        <w:t>Г.О.Фрейман</w:t>
      </w:r>
      <w:proofErr w:type="spellEnd"/>
      <w:r w:rsidRPr="002B7FC8">
        <w:rPr>
          <w:rStyle w:val="FontStyle12"/>
          <w:sz w:val="24"/>
          <w:szCs w:val="24"/>
          <w:lang w:eastAsia="uk-UA"/>
        </w:rPr>
        <w:t>. – К.: Генеза, 2006. – 328 с.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допоміжної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Початковий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курс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історії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 xml:space="preserve"> 7-9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класи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– К.: ІЗМН, 1996. – 23 с.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11. Програми для спеціальних загальноосвітніх навчальних закладів для розумово відсталих дітей.  Історія України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7-10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класи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– К., 2014.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12. Пузанов Б.П.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Некоторые особенности усвоения элементов правовых знаний учащимися старших классов вспомогательной школы // Дефектология. 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1978. 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№ 3. 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с. 54</w:t>
      </w:r>
      <w:r w:rsidRPr="002B7FC8">
        <w:rPr>
          <w:rFonts w:ascii="Times New Roman" w:hAnsi="Times New Roman"/>
          <w:sz w:val="24"/>
          <w:szCs w:val="24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>60.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>13. Система правового образования в школе: Концепция. Учебные программы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од ред. Н.И.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Элиасберг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М., 1995.</w:t>
      </w:r>
    </w:p>
    <w:p w:rsidR="002B7FC8" w:rsidRPr="00D0033A" w:rsidRDefault="002B7FC8" w:rsidP="002B7FC8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Вагин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А.А. Методика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преподавания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истории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среденей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 – М., 1968. (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Гл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. III). 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Введение в обществознание: Учеб. пособие для 8-9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. общеобразо</w:t>
      </w:r>
      <w:r w:rsidRPr="002B7FC8">
        <w:rPr>
          <w:rFonts w:ascii="Times New Roman" w:hAnsi="Times New Roman"/>
          <w:color w:val="000000"/>
          <w:sz w:val="24"/>
          <w:szCs w:val="24"/>
        </w:rPr>
        <w:softHyphen/>
        <w:t>вательных учреждений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од ред. Л.Н. Боголюбова. </w:t>
      </w:r>
      <w:r w:rsidRPr="002B7FC8">
        <w:rPr>
          <w:rFonts w:ascii="Times New Roman" w:hAnsi="Times New Roman"/>
          <w:sz w:val="24"/>
          <w:szCs w:val="24"/>
          <w:lang w:val="uk-UA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М., 2000.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Вяземский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Е.Е.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Теория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и методика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преподавания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истории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/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Е.Е.Вяземский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, Ю.А.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Стрелова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. – М.: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Владос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>, 2003. – 140 с.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4. Гора П.В.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Повышение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эффективности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истории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среденей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, 1988. – 208 с. 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5. 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Еременко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И.Г.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Олигофренопедагогика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. – К.: Вища школа, 1985. 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6. Задорожна Л. Навчити працювати самостійно. (Інтегративний метод роботи з історичними документами) // Історія в школах України. – 2004. - № 5. – с. 7-10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7.</w:t>
      </w:r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Озерский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И.З. 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Руководство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</w:rPr>
        <w:t>внекласным</w:t>
      </w:r>
      <w:proofErr w:type="spellEnd"/>
      <w:r w:rsidRPr="002B7FC8">
        <w:rPr>
          <w:rFonts w:ascii="Times New Roman" w:hAnsi="Times New Roman"/>
          <w:sz w:val="24"/>
          <w:szCs w:val="24"/>
        </w:rPr>
        <w:t xml:space="preserve"> чтением по истории. – М., 1979.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>8. Родин А.Ф. Массовые формы внеклассной работы по истории. – М., 1961.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FC8">
        <w:rPr>
          <w:rFonts w:ascii="Times New Roman" w:hAnsi="Times New Roman"/>
          <w:sz w:val="24"/>
          <w:szCs w:val="24"/>
        </w:rPr>
        <w:t>9. Родин А.Ф., Соколовский Ю.Е. Экскурсионная работа по истории. – М.,1974.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10.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Пометун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 О.І. Методика навчання історії в школі/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О.І.Пометун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Г.О.Фрейман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 xml:space="preserve">. – К.: </w:t>
      </w:r>
      <w:proofErr w:type="spellStart"/>
      <w:r w:rsidRPr="002B7FC8">
        <w:rPr>
          <w:rFonts w:ascii="Times New Roman" w:hAnsi="Times New Roman"/>
          <w:sz w:val="24"/>
          <w:szCs w:val="24"/>
          <w:lang w:val="uk-UA" w:eastAsia="uk-UA"/>
        </w:rPr>
        <w:t>Генеза</w:t>
      </w:r>
      <w:proofErr w:type="spellEnd"/>
      <w:r w:rsidRPr="002B7FC8">
        <w:rPr>
          <w:rFonts w:ascii="Times New Roman" w:hAnsi="Times New Roman"/>
          <w:sz w:val="24"/>
          <w:szCs w:val="24"/>
          <w:lang w:val="uk-UA" w:eastAsia="uk-UA"/>
        </w:rPr>
        <w:t>, 2006. – 328с.</w:t>
      </w:r>
    </w:p>
    <w:p w:rsidR="002B7FC8" w:rsidRPr="002B7FC8" w:rsidRDefault="002B7FC8" w:rsidP="002B7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11. </w:t>
      </w:r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Соколов Я.З., </w:t>
      </w:r>
      <w:proofErr w:type="spellStart"/>
      <w:r w:rsidRPr="002B7FC8">
        <w:rPr>
          <w:rFonts w:ascii="Times New Roman" w:hAnsi="Times New Roman"/>
          <w:iCs/>
          <w:color w:val="000000"/>
          <w:sz w:val="24"/>
          <w:szCs w:val="24"/>
        </w:rPr>
        <w:t>Прутченков</w:t>
      </w:r>
      <w:proofErr w:type="spellEnd"/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 А.С.</w:t>
      </w:r>
      <w:r w:rsidRPr="002B7FC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</w:rPr>
        <w:t>Граждановедение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</w:rPr>
        <w:t>: Учеб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B7FC8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2B7FC8">
        <w:rPr>
          <w:rFonts w:ascii="Times New Roman" w:hAnsi="Times New Roman"/>
          <w:color w:val="000000"/>
          <w:sz w:val="24"/>
          <w:szCs w:val="24"/>
        </w:rPr>
        <w:t xml:space="preserve">особие для учащихся 8 классов, их родителей и учителей. </w:t>
      </w:r>
      <w:r w:rsidRPr="002B7FC8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М., 1999. </w:t>
      </w:r>
    </w:p>
    <w:p w:rsidR="002B7FC8" w:rsidRPr="002B7FC8" w:rsidRDefault="002B7FC8" w:rsidP="002B7FC8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color w:val="000000"/>
          <w:sz w:val="24"/>
          <w:szCs w:val="24"/>
        </w:rPr>
        <w:t xml:space="preserve">12. </w:t>
      </w:r>
      <w:proofErr w:type="spellStart"/>
      <w:r w:rsidRPr="002B7FC8">
        <w:rPr>
          <w:rFonts w:ascii="Times New Roman" w:hAnsi="Times New Roman"/>
          <w:iCs/>
          <w:color w:val="000000"/>
          <w:sz w:val="24"/>
          <w:szCs w:val="24"/>
        </w:rPr>
        <w:t>Элиасберг</w:t>
      </w:r>
      <w:proofErr w:type="spellEnd"/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 Н.Л., </w:t>
      </w:r>
      <w:proofErr w:type="spellStart"/>
      <w:r w:rsidRPr="002B7FC8">
        <w:rPr>
          <w:rFonts w:ascii="Times New Roman" w:hAnsi="Times New Roman"/>
          <w:iCs/>
          <w:color w:val="000000"/>
          <w:sz w:val="24"/>
          <w:szCs w:val="24"/>
        </w:rPr>
        <w:t>Чухман</w:t>
      </w:r>
      <w:proofErr w:type="spellEnd"/>
      <w:r w:rsidRPr="002B7FC8">
        <w:rPr>
          <w:rFonts w:ascii="Times New Roman" w:hAnsi="Times New Roman"/>
          <w:iCs/>
          <w:color w:val="000000"/>
          <w:sz w:val="24"/>
          <w:szCs w:val="24"/>
        </w:rPr>
        <w:t xml:space="preserve"> А.А</w:t>
      </w:r>
      <w:r w:rsidRPr="002B7FC8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Юридические казусы и задачи в преподавании основ Советского государства и права. Сборник задач с методическими рекомендациями. </w:t>
      </w:r>
      <w:r w:rsidRPr="002B7FC8">
        <w:rPr>
          <w:rFonts w:ascii="Times New Roman" w:hAnsi="Times New Roman"/>
          <w:sz w:val="24"/>
          <w:szCs w:val="24"/>
          <w:lang w:val="uk-UA"/>
        </w:rPr>
        <w:t>–</w:t>
      </w:r>
      <w:r w:rsidRPr="002B7FC8">
        <w:rPr>
          <w:rFonts w:ascii="Times New Roman" w:hAnsi="Times New Roman"/>
          <w:color w:val="000000"/>
          <w:sz w:val="24"/>
          <w:szCs w:val="24"/>
        </w:rPr>
        <w:t xml:space="preserve"> Л., 1988. – 186с.</w:t>
      </w:r>
    </w:p>
    <w:p w:rsidR="002B7FC8" w:rsidRPr="002B7FC8" w:rsidRDefault="002B7FC8" w:rsidP="002B7FC8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13. Спеціальна педагогіка.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Понятійно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-термінологічний словник / За ред.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В.І.Бондаря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 – Луганськ: Альма-матер, 2003 – 436 с.</w:t>
      </w:r>
    </w:p>
    <w:p w:rsidR="002B7FC8" w:rsidRPr="002B7FC8" w:rsidRDefault="002B7FC8" w:rsidP="002B7FC8">
      <w:pPr>
        <w:tabs>
          <w:tab w:val="left" w:pos="10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B7FC8">
        <w:rPr>
          <w:rFonts w:ascii="Times New Roman" w:hAnsi="Times New Roman"/>
          <w:i/>
          <w:sz w:val="28"/>
          <w:szCs w:val="28"/>
          <w:lang w:val="uk-UA"/>
        </w:rPr>
        <w:lastRenderedPageBreak/>
        <w:tab/>
      </w:r>
    </w:p>
    <w:p w:rsidR="00B94DA8" w:rsidRPr="002B7FC8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Інтернет-ресурси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hyperlink r:id="rId7" w:history="1"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laboligo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@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yandex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mon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gov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@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ua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ispukr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sz w:val="24"/>
          <w:szCs w:val="24"/>
          <w:lang w:val="en-US"/>
        </w:rPr>
        <w:t>org</w:t>
      </w:r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4. </w:t>
      </w:r>
      <w:hyperlink r:id="rId8" w:history="1"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proofErr w:type="spellStart"/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ed</w:t>
        </w:r>
        <w:proofErr w:type="spellEnd"/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proofErr w:type="spellStart"/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proofErr w:type="spellStart"/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 xml:space="preserve">pedlib.hut.ru  </w:t>
      </w:r>
      <w:r w:rsidRPr="002B7FC8">
        <w:rPr>
          <w:rFonts w:ascii="Times New Roman" w:hAnsi="Times New Roman"/>
          <w:sz w:val="24"/>
          <w:szCs w:val="24"/>
          <w:lang w:val="uk-UA"/>
        </w:rPr>
        <w:t>/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/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  pedlib.by.ru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6. </w:t>
      </w:r>
      <w:r w:rsidRPr="002B7FC8">
        <w:rPr>
          <w:rFonts w:ascii="Times New Roman" w:hAnsi="Times New Roman"/>
          <w:sz w:val="24"/>
          <w:szCs w:val="24"/>
          <w:lang w:val="en-US"/>
        </w:rPr>
        <w:t>kinder.ru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2B7FC8">
        <w:rPr>
          <w:rFonts w:ascii="Times New Roman" w:hAnsi="Times New Roman"/>
          <w:sz w:val="24"/>
          <w:szCs w:val="24"/>
          <w:lang w:val="en-US"/>
        </w:rPr>
        <w:t>center.fio.ru/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som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2B7FC8">
        <w:rPr>
          <w:rFonts w:ascii="Times New Roman" w:hAnsi="Times New Roman"/>
          <w:sz w:val="24"/>
          <w:szCs w:val="24"/>
          <w:lang w:val="en-US"/>
        </w:rPr>
        <w:t>zankov.ru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9. </w:t>
      </w:r>
      <w:r w:rsidRPr="002B7FC8">
        <w:rPr>
          <w:rFonts w:ascii="Times New Roman" w:hAnsi="Times New Roman"/>
          <w:sz w:val="24"/>
          <w:szCs w:val="24"/>
          <w:lang w:val="en-US"/>
        </w:rPr>
        <w:t>postman.ru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2B7FC8">
        <w:rPr>
          <w:rFonts w:ascii="Times New Roman" w:hAnsi="Times New Roman"/>
          <w:sz w:val="24"/>
          <w:szCs w:val="24"/>
          <w:lang w:val="en-US"/>
        </w:rPr>
        <w:t>ndce.ru/new/title.htm/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11. </w:t>
      </w:r>
      <w:r w:rsidRPr="002B7FC8">
        <w:rPr>
          <w:rFonts w:ascii="Times New Roman" w:hAnsi="Times New Roman"/>
          <w:sz w:val="24"/>
          <w:szCs w:val="24"/>
          <w:lang w:val="en-US"/>
        </w:rPr>
        <w:t>int-edu.ru/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nachscool</w:t>
      </w:r>
      <w:proofErr w:type="spellEnd"/>
      <w:r w:rsidRPr="002B7FC8">
        <w:rPr>
          <w:rFonts w:ascii="Times New Roman" w:hAnsi="Times New Roman"/>
          <w:sz w:val="24"/>
          <w:szCs w:val="24"/>
          <w:lang w:val="en-US"/>
        </w:rPr>
        <w:t>/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12. 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ito.edu.ru    </w:t>
      </w:r>
      <w:r w:rsidRPr="002B7FC8">
        <w:rPr>
          <w:rFonts w:ascii="Times New Roman" w:hAnsi="Times New Roman"/>
          <w:sz w:val="24"/>
          <w:szCs w:val="24"/>
          <w:lang w:val="uk-UA"/>
        </w:rPr>
        <w:t>//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   ito.bitpro.ru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13. </w:t>
      </w:r>
      <w:r w:rsidRPr="002B7FC8">
        <w:rPr>
          <w:rFonts w:ascii="Times New Roman" w:hAnsi="Times New Roman"/>
          <w:sz w:val="24"/>
          <w:szCs w:val="24"/>
          <w:lang w:val="en-US"/>
        </w:rPr>
        <w:t>fes.mto.ru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14. </w:t>
      </w:r>
      <w:r w:rsidRPr="002B7FC8">
        <w:rPr>
          <w:rFonts w:ascii="Times New Roman" w:hAnsi="Times New Roman"/>
          <w:sz w:val="24"/>
          <w:szCs w:val="24"/>
          <w:lang w:val="en-US"/>
        </w:rPr>
        <w:t>sputnik.mto.ru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15. </w:t>
      </w:r>
      <w:r w:rsidRPr="002B7FC8">
        <w:rPr>
          <w:rFonts w:ascii="Times New Roman" w:hAnsi="Times New Roman"/>
          <w:sz w:val="24"/>
          <w:szCs w:val="24"/>
          <w:lang w:val="en-US"/>
        </w:rPr>
        <w:t>suhin.narod.ru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16. </w:t>
      </w:r>
      <w:r w:rsidRPr="002B7FC8">
        <w:rPr>
          <w:rFonts w:ascii="Times New Roman" w:hAnsi="Times New Roman"/>
          <w:sz w:val="24"/>
          <w:szCs w:val="24"/>
          <w:lang w:val="en-US"/>
        </w:rPr>
        <w:t>childfest.ru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17.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ioso/iip.net</w:t>
      </w:r>
      <w:proofErr w:type="gram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18. 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forkids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19. </w:t>
      </w:r>
      <w:r w:rsidRPr="002B7FC8">
        <w:rPr>
          <w:rFonts w:ascii="Times New Roman" w:hAnsi="Times New Roman"/>
          <w:sz w:val="24"/>
          <w:szCs w:val="24"/>
          <w:lang w:val="en-US"/>
        </w:rPr>
        <w:t>scenarii.ru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20. </w:t>
      </w:r>
      <w:r w:rsidRPr="002B7FC8">
        <w:rPr>
          <w:rFonts w:ascii="Times New Roman" w:hAnsi="Times New Roman"/>
          <w:sz w:val="24"/>
          <w:szCs w:val="24"/>
          <w:lang w:val="en-US"/>
        </w:rPr>
        <w:t>prazdnik.by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21. </w:t>
      </w:r>
      <w:r w:rsidRPr="002B7FC8">
        <w:rPr>
          <w:rFonts w:ascii="Times New Roman" w:hAnsi="Times New Roman"/>
          <w:sz w:val="24"/>
          <w:szCs w:val="24"/>
          <w:lang w:val="en-US"/>
        </w:rPr>
        <w:t>allbest</w:t>
      </w:r>
      <w:r w:rsidRPr="004B124F">
        <w:rPr>
          <w:rFonts w:ascii="Times New Roman" w:hAnsi="Times New Roman"/>
          <w:sz w:val="24"/>
          <w:szCs w:val="24"/>
          <w:lang w:val="en-US"/>
        </w:rPr>
        <w:t>.</w:t>
      </w:r>
      <w:r w:rsidRPr="002B7FC8">
        <w:rPr>
          <w:rFonts w:ascii="Times New Roman" w:hAnsi="Times New Roman"/>
          <w:sz w:val="24"/>
          <w:szCs w:val="24"/>
          <w:lang w:val="en-US"/>
        </w:rPr>
        <w:t>ru</w:t>
      </w:r>
      <w:r w:rsidRPr="004B124F">
        <w:rPr>
          <w:rFonts w:ascii="Times New Roman" w:hAnsi="Times New Roman"/>
          <w:sz w:val="24"/>
          <w:szCs w:val="24"/>
          <w:lang w:val="en-US"/>
        </w:rPr>
        <w:t>/</w:t>
      </w:r>
      <w:r w:rsidRPr="002B7FC8">
        <w:rPr>
          <w:rFonts w:ascii="Times New Roman" w:hAnsi="Times New Roman"/>
          <w:sz w:val="24"/>
          <w:szCs w:val="24"/>
          <w:lang w:val="en-US"/>
        </w:rPr>
        <w:t>union</w:t>
      </w:r>
      <w:r w:rsidRPr="004B124F">
        <w:rPr>
          <w:rFonts w:ascii="Times New Roman" w:hAnsi="Times New Roman"/>
          <w:sz w:val="24"/>
          <w:szCs w:val="24"/>
          <w:lang w:val="en-US"/>
        </w:rPr>
        <w:t>/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22.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Дефектологический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www.defectology.ru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bCs/>
          <w:sz w:val="24"/>
          <w:szCs w:val="24"/>
          <w:lang w:val="uk-UA"/>
        </w:rPr>
        <w:t xml:space="preserve">23. </w:t>
      </w:r>
      <w:r w:rsidRPr="002B7FC8">
        <w:rPr>
          <w:rFonts w:ascii="Times New Roman" w:hAnsi="Times New Roman"/>
          <w:sz w:val="24"/>
          <w:szCs w:val="24"/>
          <w:lang w:val="uk-UA"/>
        </w:rPr>
        <w:t>Крок: клуб працівників спеціальної освіти http://krok.org.ua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24. Корекційна освіта Херсонщини </w:t>
      </w:r>
      <w:hyperlink r:id="rId9" w:history="1">
        <w:r w:rsidRPr="002B7FC8">
          <w:rPr>
            <w:rStyle w:val="a7"/>
            <w:rFonts w:ascii="Times New Roman" w:hAnsi="Times New Roman"/>
            <w:sz w:val="24"/>
            <w:szCs w:val="24"/>
            <w:lang w:val="uk-UA"/>
          </w:rPr>
          <w:t>http://corr.ks.ua</w:t>
        </w:r>
      </w:hyperlink>
    </w:p>
    <w:p w:rsidR="00B94DA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25.</w:t>
      </w:r>
      <w:r w:rsidR="00B94DA8" w:rsidRPr="002B7FC8">
        <w:rPr>
          <w:rFonts w:ascii="Times New Roman" w:hAnsi="Times New Roman"/>
          <w:sz w:val="24"/>
          <w:szCs w:val="24"/>
          <w:lang w:val="uk-UA"/>
        </w:rPr>
        <w:t>. Електронний варіант курсу.</w:t>
      </w:r>
    </w:p>
    <w:sectPr w:rsidR="00B94DA8" w:rsidRPr="002B7FC8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6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8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17"/>
  </w:num>
  <w:num w:numId="18">
    <w:abstractNumId w:val="11"/>
  </w:num>
  <w:num w:numId="19">
    <w:abstractNumId w:val="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22733"/>
    <w:rsid w:val="00023CC2"/>
    <w:rsid w:val="00030DE4"/>
    <w:rsid w:val="00033E78"/>
    <w:rsid w:val="000570F5"/>
    <w:rsid w:val="000712DB"/>
    <w:rsid w:val="00081482"/>
    <w:rsid w:val="000978B2"/>
    <w:rsid w:val="000A62E7"/>
    <w:rsid w:val="000B2D7E"/>
    <w:rsid w:val="000B2E79"/>
    <w:rsid w:val="000C15C9"/>
    <w:rsid w:val="000C1779"/>
    <w:rsid w:val="000C3E6A"/>
    <w:rsid w:val="000D1303"/>
    <w:rsid w:val="000E0628"/>
    <w:rsid w:val="000E4B9F"/>
    <w:rsid w:val="000E647C"/>
    <w:rsid w:val="000F3058"/>
    <w:rsid w:val="000F3474"/>
    <w:rsid w:val="000F668D"/>
    <w:rsid w:val="00100D80"/>
    <w:rsid w:val="0010707B"/>
    <w:rsid w:val="00132114"/>
    <w:rsid w:val="00143D73"/>
    <w:rsid w:val="00152C83"/>
    <w:rsid w:val="001562E2"/>
    <w:rsid w:val="00163D64"/>
    <w:rsid w:val="00174D41"/>
    <w:rsid w:val="00180C60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F0447"/>
    <w:rsid w:val="001F6999"/>
    <w:rsid w:val="00213626"/>
    <w:rsid w:val="00217C33"/>
    <w:rsid w:val="00221ECA"/>
    <w:rsid w:val="00222086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0229"/>
    <w:rsid w:val="00294CEE"/>
    <w:rsid w:val="002A0207"/>
    <w:rsid w:val="002A09E1"/>
    <w:rsid w:val="002A34B1"/>
    <w:rsid w:val="002B2181"/>
    <w:rsid w:val="002B555F"/>
    <w:rsid w:val="002B581F"/>
    <w:rsid w:val="002B7FC8"/>
    <w:rsid w:val="002E1F3D"/>
    <w:rsid w:val="002F6A88"/>
    <w:rsid w:val="00305CC4"/>
    <w:rsid w:val="00317E83"/>
    <w:rsid w:val="00320553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712B"/>
    <w:rsid w:val="003C436A"/>
    <w:rsid w:val="003E51D2"/>
    <w:rsid w:val="003F6747"/>
    <w:rsid w:val="003F7399"/>
    <w:rsid w:val="0040685B"/>
    <w:rsid w:val="00415C17"/>
    <w:rsid w:val="00417AD7"/>
    <w:rsid w:val="00421F0A"/>
    <w:rsid w:val="0043302E"/>
    <w:rsid w:val="00434352"/>
    <w:rsid w:val="004654C9"/>
    <w:rsid w:val="00471CF5"/>
    <w:rsid w:val="00476C3E"/>
    <w:rsid w:val="00477A24"/>
    <w:rsid w:val="00485C15"/>
    <w:rsid w:val="00494DB8"/>
    <w:rsid w:val="004A183A"/>
    <w:rsid w:val="004A1A05"/>
    <w:rsid w:val="004B124F"/>
    <w:rsid w:val="004B50F9"/>
    <w:rsid w:val="004C1CF9"/>
    <w:rsid w:val="004E5834"/>
    <w:rsid w:val="004F73C7"/>
    <w:rsid w:val="00503ABF"/>
    <w:rsid w:val="00507473"/>
    <w:rsid w:val="00507F79"/>
    <w:rsid w:val="00544E36"/>
    <w:rsid w:val="005528EA"/>
    <w:rsid w:val="0055396A"/>
    <w:rsid w:val="00563E45"/>
    <w:rsid w:val="00570206"/>
    <w:rsid w:val="0057655B"/>
    <w:rsid w:val="00582029"/>
    <w:rsid w:val="00585183"/>
    <w:rsid w:val="00590F31"/>
    <w:rsid w:val="005A2B9C"/>
    <w:rsid w:val="005B148B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34F01"/>
    <w:rsid w:val="00640CE9"/>
    <w:rsid w:val="00641526"/>
    <w:rsid w:val="006424C5"/>
    <w:rsid w:val="006434A4"/>
    <w:rsid w:val="00674326"/>
    <w:rsid w:val="00690914"/>
    <w:rsid w:val="006C32A8"/>
    <w:rsid w:val="006C3938"/>
    <w:rsid w:val="006D2CF8"/>
    <w:rsid w:val="006D3846"/>
    <w:rsid w:val="006D6D41"/>
    <w:rsid w:val="006E4761"/>
    <w:rsid w:val="006E7C15"/>
    <w:rsid w:val="007013EC"/>
    <w:rsid w:val="00701E88"/>
    <w:rsid w:val="007058E7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D3AE5"/>
    <w:rsid w:val="007E5A3C"/>
    <w:rsid w:val="007F638C"/>
    <w:rsid w:val="008072CE"/>
    <w:rsid w:val="0081218F"/>
    <w:rsid w:val="008272D9"/>
    <w:rsid w:val="008329E3"/>
    <w:rsid w:val="00844424"/>
    <w:rsid w:val="00860D7A"/>
    <w:rsid w:val="0088245D"/>
    <w:rsid w:val="00887B9E"/>
    <w:rsid w:val="008900FD"/>
    <w:rsid w:val="008944D7"/>
    <w:rsid w:val="008A11F9"/>
    <w:rsid w:val="008A311E"/>
    <w:rsid w:val="008A7482"/>
    <w:rsid w:val="008B7588"/>
    <w:rsid w:val="008C5080"/>
    <w:rsid w:val="008D65D6"/>
    <w:rsid w:val="008D7D87"/>
    <w:rsid w:val="00904CC2"/>
    <w:rsid w:val="009065C4"/>
    <w:rsid w:val="00907AF9"/>
    <w:rsid w:val="009105D8"/>
    <w:rsid w:val="0091288B"/>
    <w:rsid w:val="00915C4C"/>
    <w:rsid w:val="009306D5"/>
    <w:rsid w:val="00934B28"/>
    <w:rsid w:val="00942083"/>
    <w:rsid w:val="00942208"/>
    <w:rsid w:val="0095520B"/>
    <w:rsid w:val="00955395"/>
    <w:rsid w:val="00965D74"/>
    <w:rsid w:val="00965E5A"/>
    <w:rsid w:val="00971A04"/>
    <w:rsid w:val="009761B4"/>
    <w:rsid w:val="0098549A"/>
    <w:rsid w:val="00987A1F"/>
    <w:rsid w:val="009A0C55"/>
    <w:rsid w:val="009B0A73"/>
    <w:rsid w:val="009D36C7"/>
    <w:rsid w:val="009E4CA5"/>
    <w:rsid w:val="009F40F8"/>
    <w:rsid w:val="009F4505"/>
    <w:rsid w:val="00A00290"/>
    <w:rsid w:val="00A018EB"/>
    <w:rsid w:val="00A03FF7"/>
    <w:rsid w:val="00A04C4F"/>
    <w:rsid w:val="00A13B14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658A"/>
    <w:rsid w:val="00A9772C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617B9"/>
    <w:rsid w:val="00C654AB"/>
    <w:rsid w:val="00C80BE3"/>
    <w:rsid w:val="00C80EA4"/>
    <w:rsid w:val="00CC3939"/>
    <w:rsid w:val="00CD1BE5"/>
    <w:rsid w:val="00CD244E"/>
    <w:rsid w:val="00CE0E77"/>
    <w:rsid w:val="00CF0487"/>
    <w:rsid w:val="00CF7FE6"/>
    <w:rsid w:val="00D00DA2"/>
    <w:rsid w:val="00D53A72"/>
    <w:rsid w:val="00D569F6"/>
    <w:rsid w:val="00D56A2F"/>
    <w:rsid w:val="00D626BE"/>
    <w:rsid w:val="00D76402"/>
    <w:rsid w:val="00D76821"/>
    <w:rsid w:val="00D7749D"/>
    <w:rsid w:val="00D86FEA"/>
    <w:rsid w:val="00DA0782"/>
    <w:rsid w:val="00DB3A0C"/>
    <w:rsid w:val="00DC0EEE"/>
    <w:rsid w:val="00DC7255"/>
    <w:rsid w:val="00DD67E6"/>
    <w:rsid w:val="00E0205A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70B23"/>
    <w:rsid w:val="00E76855"/>
    <w:rsid w:val="00E84E36"/>
    <w:rsid w:val="00E87EE6"/>
    <w:rsid w:val="00EA6ACC"/>
    <w:rsid w:val="00ED22B8"/>
    <w:rsid w:val="00ED7569"/>
    <w:rsid w:val="00EE2BEB"/>
    <w:rsid w:val="00EF0DFD"/>
    <w:rsid w:val="00EF453B"/>
    <w:rsid w:val="00F13183"/>
    <w:rsid w:val="00F169E4"/>
    <w:rsid w:val="00F353CB"/>
    <w:rsid w:val="00F43001"/>
    <w:rsid w:val="00F43328"/>
    <w:rsid w:val="00F44398"/>
    <w:rsid w:val="00F52A83"/>
    <w:rsid w:val="00F60966"/>
    <w:rsid w:val="00F65741"/>
    <w:rsid w:val="00F726DF"/>
    <w:rsid w:val="00F757DD"/>
    <w:rsid w:val="00F909CB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abolig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orr.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0278-54A0-44D5-BAB3-49DE7F9A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5717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7</cp:revision>
  <cp:lastPrinted>2020-11-17T11:14:00Z</cp:lastPrinted>
  <dcterms:created xsi:type="dcterms:W3CDTF">2020-11-20T17:12:00Z</dcterms:created>
  <dcterms:modified xsi:type="dcterms:W3CDTF">2021-02-27T21:52:00Z</dcterms:modified>
</cp:coreProperties>
</file>